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6FEE" w14:textId="77777777" w:rsidR="006C448E" w:rsidRDefault="006C448E" w:rsidP="006C448E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</w:p>
    <w:p w14:paraId="06C96F82" w14:textId="358A7121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медицинских сестер России</w:t>
      </w:r>
    </w:p>
    <w:p w14:paraId="78C78F56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D2D087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региональная общественная организация</w:t>
      </w:r>
    </w:p>
    <w:p w14:paraId="24968F4E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«Профессиональная сестринская ассоциация»</w:t>
      </w:r>
    </w:p>
    <w:p w14:paraId="3F046905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DBBCF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Астраханской области.</w:t>
      </w:r>
    </w:p>
    <w:p w14:paraId="065AC99F" w14:textId="77777777" w:rsidR="006C448E" w:rsidRDefault="006C448E" w:rsidP="006C448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F58EEF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5E794D2D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6E9295D4" w14:textId="77777777" w:rsidR="006C448E" w:rsidRDefault="006C448E" w:rsidP="006C44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8AE818" w14:textId="77777777" w:rsidR="006C448E" w:rsidRDefault="006C448E" w:rsidP="006C448E">
      <w:pPr>
        <w:pStyle w:val="Standard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КАЧЕСТВЕННЫЙ СЕСТРИНСКИЙ УХОД И ТЕХНОЛОГИИ В ПАЛЛИАТИВНОЙ МЕДИЦИНСКОЙ ПОМОЩИ. </w:t>
      </w:r>
    </w:p>
    <w:p w14:paraId="413C9AEF" w14:textId="77777777" w:rsidR="0046247E" w:rsidRDefault="006C448E" w:rsidP="006C448E">
      <w:pPr>
        <w:pStyle w:val="Standard"/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ЭТИЧЕСКИЕ МОМЕНТЫ В РАБОТЕ МЕДИЦИНСКОЙ СЕСТРЫ. </w:t>
      </w:r>
    </w:p>
    <w:p w14:paraId="53F6A0C8" w14:textId="720B9413" w:rsidR="006C448E" w:rsidRDefault="006C448E" w:rsidP="006C448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ЧАСТЬ 1</w:t>
      </w:r>
    </w:p>
    <w:p w14:paraId="3782FE1C" w14:textId="77777777" w:rsidR="006C448E" w:rsidRDefault="006C448E" w:rsidP="006C448E">
      <w:pPr>
        <w:rPr>
          <w:rFonts w:ascii="Times New Roman" w:hAnsi="Times New Roman" w:cs="Times New Roman"/>
          <w:sz w:val="28"/>
          <w:szCs w:val="28"/>
        </w:rPr>
      </w:pPr>
    </w:p>
    <w:p w14:paraId="375B4FC4" w14:textId="77777777" w:rsidR="006C448E" w:rsidRDefault="006C448E" w:rsidP="006C4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17.11.21 г.</w:t>
      </w:r>
    </w:p>
    <w:p w14:paraId="450FD2A4" w14:textId="77777777" w:rsidR="006C448E" w:rsidRDefault="006C448E" w:rsidP="006C448E">
      <w:pPr>
        <w:rPr>
          <w:rFonts w:ascii="Times New Roman" w:hAnsi="Times New Roman" w:cs="Times New Roman"/>
          <w:sz w:val="28"/>
          <w:szCs w:val="28"/>
        </w:rPr>
      </w:pPr>
    </w:p>
    <w:p w14:paraId="0B10BF83" w14:textId="77777777" w:rsidR="006C448E" w:rsidRDefault="006C448E" w:rsidP="006C4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val="en-US"/>
        </w:rPr>
        <w:t>webinar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44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FC794" w14:textId="77777777" w:rsidR="007A480D" w:rsidRDefault="007A480D"/>
    <w:p w14:paraId="52E83B14" w14:textId="77777777" w:rsidR="006C448E" w:rsidRDefault="006C448E"/>
    <w:tbl>
      <w:tblPr>
        <w:tblW w:w="10080" w:type="dxa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8377"/>
      </w:tblGrid>
      <w:tr w:rsidR="006C448E" w14:paraId="436690F5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F3E97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80F5E7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6C448E" w14:paraId="67C2AF57" w14:textId="77777777" w:rsidTr="006C448E"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3F260" w14:textId="77777777" w:rsidR="006C448E" w:rsidRDefault="006C448E">
            <w:pPr>
              <w:jc w:val="both"/>
              <w:rPr>
                <w:rStyle w:val="1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10.00 10.05</w:t>
            </w:r>
          </w:p>
        </w:tc>
        <w:tc>
          <w:tcPr>
            <w:tcW w:w="8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631E0" w14:textId="77777777" w:rsidR="006C448E" w:rsidRDefault="006C448E">
            <w:pPr>
              <w:jc w:val="both"/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458E1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Саркисовой Валентины Антоновны, Президента Ассоциации медицинских сестер России, председателя Европейского форума национальных сестринских и акушерских ассоциаций</w:t>
            </w:r>
          </w:p>
        </w:tc>
      </w:tr>
      <w:tr w:rsidR="006C448E" w14:paraId="07F57EB5" w14:textId="77777777" w:rsidTr="006C448E"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CD8355" w14:textId="77777777" w:rsidR="006C448E" w:rsidRDefault="006C448E">
            <w:pPr>
              <w:jc w:val="both"/>
              <w:rPr>
                <w:rStyle w:val="1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10.05-10.10</w:t>
            </w:r>
          </w:p>
        </w:tc>
        <w:tc>
          <w:tcPr>
            <w:tcW w:w="8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342ED8" w14:textId="77777777" w:rsidR="006C448E" w:rsidRDefault="006C448E">
            <w:pPr>
              <w:jc w:val="both"/>
            </w:pPr>
            <w:r>
              <w:rPr>
                <w:rStyle w:val="1"/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F5DB94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Анопко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Валентины Петровны, Президента Астраханской региональной общественной организации «Профессиональная сестринская ассоциация».</w:t>
            </w:r>
          </w:p>
        </w:tc>
      </w:tr>
      <w:tr w:rsidR="006C448E" w14:paraId="6770DC84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0A933C" w14:textId="77777777" w:rsidR="006C448E" w:rsidRPr="006C448E" w:rsidRDefault="006C448E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10.10-10.25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BF4873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Доклад: «История становления паллиативной помощи в России и за рубежом. Цели и задачи паллиативной помощи».  </w:t>
            </w:r>
          </w:p>
          <w:p w14:paraId="254B5419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Покровская Людмила Петровна, старшая медицинская сестра отделения паллиативной медицинской помощи ГБУЗ АО «ГКБ №2 им. 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Губиных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5E60146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BAB20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Лектор осветит историю становления паллиативной помощи. Слушатели узнают, что такое паллиативная помощь. Цели и задачи паллиативной помощи и какие пациенты нуждаются в паллиативной помощи. Лектор раскроет роль специалистов со средним медицинским образованием на современном этапе развития паллиативной помощи.</w:t>
            </w:r>
          </w:p>
        </w:tc>
      </w:tr>
      <w:tr w:rsidR="006C448E" w14:paraId="19A39B2A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C89163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10.25-10.35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7E7035" w14:textId="77777777" w:rsid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6C448E" w14:paraId="235D129B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4621D" w14:textId="77777777" w:rsidR="006C448E" w:rsidRPr="006C448E" w:rsidRDefault="006C448E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10.35-10.50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B4D3CB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Доклад: «Развитие паллиативной помощи в специализированном Доме ребенка для детей с поражением ЦНС».</w:t>
            </w:r>
          </w:p>
          <w:p w14:paraId="152DE3BF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Докладчик: 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Игольникова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Ивановна, медицинская сестра паллиативного отделения ГБУЗ «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специализированный Дом ребенка для детей с поражением центральной нервной системы и нарушением психики».</w:t>
            </w:r>
          </w:p>
          <w:p w14:paraId="1C86D76D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33D8C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Лекция позволит слушателям ознакомиться с развитием паллиативной помощи в специализированном Доме ребенка для детей с поражением ЦНС. Докладчик раскроет специфические особенности работы медицинской сестры с маленькими пациентами, страдающими сложными поражениями ЦНС.</w:t>
            </w:r>
          </w:p>
        </w:tc>
      </w:tr>
      <w:tr w:rsidR="006C448E" w14:paraId="20734474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9F89C4" w14:textId="77777777" w:rsidR="006C448E" w:rsidRP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10.50-11.00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750CA7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6C448E" w14:paraId="5E746A95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15CB32" w14:textId="138EDFB0" w:rsidR="006C448E" w:rsidRPr="006C448E" w:rsidRDefault="006C448E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0E15B" w14:textId="77777777" w:rsidR="006C448E" w:rsidRP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 чем молчит пациент? Общение с пациентом на языке тела и жестов».</w:t>
            </w:r>
          </w:p>
          <w:p w14:paraId="54722FA2" w14:textId="77777777" w:rsid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Моисеева Виктория Андреевна, медицинская сестра палатная отделения паллиативной медицинской помощи ГБУЗ АО «Областной онкологический диспансер».</w:t>
            </w:r>
          </w:p>
          <w:p w14:paraId="3B9A3B69" w14:textId="7777777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5F1A7" w14:textId="77777777" w:rsid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Слушатели узнают о принципах интерпретации невербального поведения пациента. На многочисленных примерах будут рассмотрены невербальные признаки психологического и соматического неблагополучия и мучительных симптомов, которые может демонстрировать пациент при повседневном общении.</w:t>
            </w:r>
          </w:p>
        </w:tc>
      </w:tr>
      <w:tr w:rsidR="006C448E" w14:paraId="7D86B73A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29CAF1" w14:textId="79C92C0C" w:rsidR="006C448E" w:rsidRP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 xml:space="preserve"> 11.25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B6035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6C448E" w14:paraId="3F96D69D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03471" w14:textId="34F6A161" w:rsidR="006C448E" w:rsidRPr="006C448E" w:rsidRDefault="006C448E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589D01" w14:textId="77777777" w:rsidR="006C448E" w:rsidRP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ухода за кожей тяжелобольного пациента». </w:t>
            </w: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C13EB" w14:textId="77777777" w:rsid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Ткачева Татьяна Леонидовна, процедурная медицинская сестра отделения сестринского ухода ГБУЗ АО «ГКБ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AE4EF12" w14:textId="77777777" w:rsid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45111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Слушатели узнают о видах обработки кожи пациента, об алгоритме действий по уходу за кожей тяжелобольного человека. О средствах, применяемых для обработки кожи и об учете обработок кожи больных.</w:t>
            </w:r>
          </w:p>
        </w:tc>
      </w:tr>
      <w:tr w:rsidR="006C448E" w14:paraId="2395846A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B40BEC" w14:textId="70905F33" w:rsidR="006C448E" w:rsidRP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3A09C4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6C448E" w14:paraId="644FF0F7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0592AD" w14:textId="6455D6DB" w:rsidR="006C448E" w:rsidRPr="006C448E" w:rsidRDefault="006C448E" w:rsidP="006C448E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8CB39" w14:textId="77777777" w:rsidR="006C448E" w:rsidRP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«Правильное питание для лежачего больного».  </w:t>
            </w:r>
          </w:p>
          <w:p w14:paraId="51F8EB0D" w14:textId="77777777" w:rsid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Иголкина Татьяна Анатольевна, палатная медицинская сестра отделения сестринского ухода ГБУЗ АО «ГКБ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55E250B" w14:textId="77777777" w:rsid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0073E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Слушатели узнают о пяти основных моментах, на которые нужно обратить внимание при организации питания лежачего больного, включая:</w:t>
            </w:r>
          </w:p>
          <w:p w14:paraId="3CE28CBF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сбалансированный рацион;</w:t>
            </w:r>
          </w:p>
          <w:p w14:paraId="5A3E5034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оптимальный график питания;</w:t>
            </w:r>
          </w:p>
          <w:p w14:paraId="2397CC69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правильная консистенция и температура пищи;</w:t>
            </w:r>
          </w:p>
          <w:p w14:paraId="118992BE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гигиена больного;</w:t>
            </w:r>
          </w:p>
          <w:p w14:paraId="65CF3825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оценка возможности больного принимать пищу самостоятельно.</w:t>
            </w:r>
          </w:p>
          <w:p w14:paraId="59A9DB53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Лектор расскажет о технике кормления лежачего больного. Слушатели узнают об обезвоживании у пожилых людей, симптомах и болезнях, связанных с этим.</w:t>
            </w:r>
          </w:p>
        </w:tc>
      </w:tr>
      <w:tr w:rsidR="006C448E" w14:paraId="0E012973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C308F" w14:textId="0BFFF2EE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3FCF51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6C448E" w14:paraId="355BA6FC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9FDE24" w14:textId="5640A7CA" w:rsidR="006C448E" w:rsidRPr="006C448E" w:rsidRDefault="006C448E" w:rsidP="006C448E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A0237" w14:textId="71A87952" w:rsidR="006C448E" w:rsidRP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Доклад: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 оценки дисфагии и профилактики аспирации у паллиативных пациентов</w:t>
            </w: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. Техника постановки 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назогастрального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зонда».</w:t>
            </w:r>
          </w:p>
          <w:p w14:paraId="55D3CA7A" w14:textId="77777777" w:rsidR="006C448E" w:rsidRDefault="006C448E" w:rsidP="006C4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Караева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Шарбану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Жумажановна</w:t>
            </w:r>
            <w:proofErr w:type="spellEnd"/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палатная медицинская сестра отделения сестринского ухода ГБУЗ АО «ГКБ №2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90B83A3" w14:textId="77777777" w:rsidR="006C448E" w:rsidRP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CB7A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Слушатели узнают какие нюансы надо учитывать при проведении «</w:t>
            </w:r>
            <w:proofErr w:type="spellStart"/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трехглотковой</w:t>
            </w:r>
            <w:proofErr w:type="spellEnd"/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пробы» у паллиативных пациентов, каковы предикторы дисфагии, как оценить и </w:t>
            </w:r>
            <w:proofErr w:type="spellStart"/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профилактировать</w:t>
            </w:r>
            <w:proofErr w:type="spellEnd"/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риск аспирации.</w:t>
            </w:r>
          </w:p>
          <w:p w14:paraId="041BB0D6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Лектор расскажет о постановке </w:t>
            </w:r>
            <w:proofErr w:type="spellStart"/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назогастрального</w:t>
            </w:r>
            <w:proofErr w:type="spellEnd"/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зонда, правилах кормления, о возможных осложнениях и их профилактике.</w:t>
            </w:r>
          </w:p>
        </w:tc>
      </w:tr>
      <w:tr w:rsidR="006C448E" w14:paraId="110FFF2C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1CF97" w14:textId="79367B4D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624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25969D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6C448E" w14:paraId="3DC54EB1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BCF14F" w14:textId="07294CC9" w:rsidR="006C448E" w:rsidRPr="006C448E" w:rsidRDefault="0046247E" w:rsidP="006C448E">
            <w:pPr>
              <w:jc w:val="both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448E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231A0" w14:textId="77777777" w:rsidR="006C448E" w:rsidRPr="0046247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>Доклад: Стома. Виды стом. Правила ухода за стомами.</w:t>
            </w:r>
          </w:p>
          <w:p w14:paraId="51B69D5E" w14:textId="77777777" w:rsidR="006C448E" w:rsidRPr="0046247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Докладчик: </w:t>
            </w:r>
            <w:proofErr w:type="spellStart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>Уразбекова</w:t>
            </w:r>
            <w:proofErr w:type="spellEnd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Эльмира </w:t>
            </w:r>
            <w:proofErr w:type="spellStart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>Зиноровна</w:t>
            </w:r>
            <w:proofErr w:type="spellEnd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палатная медицинская сестра отделения паллиативной медицинской помощи ГБУЗ АО «ГКБ №2 им. </w:t>
            </w:r>
            <w:proofErr w:type="spellStart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>бр</w:t>
            </w:r>
            <w:proofErr w:type="spellEnd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>Губиных</w:t>
            </w:r>
            <w:proofErr w:type="spellEnd"/>
            <w:r w:rsidRPr="0046247E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14:paraId="11246F0F" w14:textId="77777777" w:rsidR="006C448E" w:rsidRPr="006C448E" w:rsidRDefault="006C448E" w:rsidP="0046247E">
            <w:pPr>
              <w:spacing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i/>
                <w:sz w:val="28"/>
                <w:szCs w:val="28"/>
              </w:rPr>
              <w:t>Слушатели узнают, что такое стома, о различных видах стом, названных по органам, на которые они наложены. Лектор расскажет о временных и постоянных стомах, об осложнениях стомы и профилактике осложнений, о том, как сохранить кожу вокруг стомы здоровой.</w:t>
            </w:r>
          </w:p>
        </w:tc>
      </w:tr>
      <w:tr w:rsidR="006C448E" w14:paraId="69E068F3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8B7A3" w14:textId="20061497" w:rsidR="006C448E" w:rsidRPr="006C448E" w:rsidRDefault="006C448E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329E7"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9D22A" w14:textId="77777777" w:rsidR="006C448E" w:rsidRDefault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329E7" w14:paraId="3F907409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229D30" w14:textId="318EFDFE" w:rsidR="00A329E7" w:rsidRDefault="00A329E7" w:rsidP="00A3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13.05- 13.20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E5E9" w14:textId="790C8961" w:rsidR="00A329E7" w:rsidRPr="000138BB" w:rsidRDefault="00A329E7" w:rsidP="00A329E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«Роль медицинской сестры в работе паллиативной службы</w:t>
            </w:r>
            <w:r w:rsidR="001E4A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7110085D" w14:textId="77777777" w:rsidR="00A329E7" w:rsidRDefault="00A329E7" w:rsidP="00A329E7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8BB">
              <w:rPr>
                <w:rFonts w:ascii="Times New Roman" w:hAnsi="Times New Roman" w:cs="Times New Roman"/>
                <w:sz w:val="28"/>
                <w:szCs w:val="28"/>
              </w:rPr>
              <w:t>Джайкбаева</w:t>
            </w:r>
            <w:proofErr w:type="spellEnd"/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Мамина </w:t>
            </w:r>
            <w:proofErr w:type="spellStart"/>
            <w:r w:rsidRPr="000138BB">
              <w:rPr>
                <w:rFonts w:ascii="Times New Roman" w:hAnsi="Times New Roman" w:cs="Times New Roman"/>
                <w:sz w:val="28"/>
                <w:szCs w:val="28"/>
              </w:rPr>
              <w:t>Избасаровна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палатная медицинская сестра отделения паллиативной медицинской помощи </w:t>
            </w:r>
            <w:r w:rsidRPr="000138BB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ГБУЗ АО «ГКБ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0138BB">
              <w:rPr>
                <w:rFonts w:ascii="Times New Roman" w:hAnsi="Times New Roman" w:cs="Times New Roman"/>
                <w:kern w:val="3"/>
                <w:sz w:val="28"/>
                <w:szCs w:val="28"/>
              </w:rPr>
              <w:t>№2 им.</w:t>
            </w:r>
            <w:r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0138BB">
              <w:rPr>
                <w:rFonts w:ascii="Times New Roman" w:hAnsi="Times New Roman" w:cs="Times New Roman"/>
                <w:kern w:val="3"/>
                <w:sz w:val="28"/>
                <w:szCs w:val="28"/>
              </w:rPr>
              <w:t>бр</w:t>
            </w:r>
            <w:proofErr w:type="spellEnd"/>
            <w:r w:rsidRPr="000138BB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. </w:t>
            </w:r>
            <w:proofErr w:type="spellStart"/>
            <w:r w:rsidRPr="000138BB">
              <w:rPr>
                <w:rFonts w:ascii="Times New Roman" w:hAnsi="Times New Roman" w:cs="Times New Roman"/>
                <w:kern w:val="3"/>
                <w:sz w:val="28"/>
                <w:szCs w:val="28"/>
              </w:rPr>
              <w:t>Губиных</w:t>
            </w:r>
            <w:proofErr w:type="spellEnd"/>
            <w:r w:rsidRPr="000138BB">
              <w:rPr>
                <w:rFonts w:ascii="Times New Roman" w:hAnsi="Times New Roman" w:cs="Times New Roman"/>
                <w:kern w:val="3"/>
                <w:sz w:val="28"/>
                <w:szCs w:val="28"/>
              </w:rPr>
              <w:t>».</w:t>
            </w:r>
          </w:p>
          <w:p w14:paraId="0F1DC722" w14:textId="77777777" w:rsidR="00A329E7" w:rsidRPr="000138BB" w:rsidRDefault="00A329E7" w:rsidP="00A329E7">
            <w:pPr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  <w:p w14:paraId="046D13D6" w14:textId="77777777" w:rsidR="00A329E7" w:rsidRPr="000138BB" w:rsidRDefault="00A329E7" w:rsidP="00A329E7">
            <w:pPr>
              <w:pStyle w:val="Standard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В ходе лекции будет проанализирована роль медицинской сестры при оказании паллиативной помощи пациенту и его родственникам.</w:t>
            </w:r>
          </w:p>
          <w:p w14:paraId="72F5176C" w14:textId="679E99DC" w:rsidR="00A329E7" w:rsidRPr="006C448E" w:rsidRDefault="00A329E7" w:rsidP="00A3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Будут рассмотрены особенности деятельности медицинской сестры по уходу за больными в терминальной стадии. Раскрыты </w:t>
            </w:r>
            <w:r w:rsidRPr="000138B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шесть основных принципов оказания квалифицированной сестринской помощи.</w:t>
            </w:r>
          </w:p>
        </w:tc>
      </w:tr>
      <w:tr w:rsidR="00A329E7" w14:paraId="5377853B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55A506" w14:textId="4316205B" w:rsidR="00A329E7" w:rsidRDefault="00A329E7" w:rsidP="00A3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13.20 – 13.30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88808" w14:textId="45A6715D" w:rsidR="00A329E7" w:rsidRPr="00A329E7" w:rsidRDefault="00A329E7" w:rsidP="00A329E7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9E7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  <w:tr w:rsidR="00A329E7" w14:paraId="548639AB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55C32A" w14:textId="47B98350" w:rsidR="00A329E7" w:rsidRDefault="00BE0309" w:rsidP="00A3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13.30- 13.45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171B3" w14:textId="77777777" w:rsidR="00A329E7" w:rsidRPr="000138BB" w:rsidRDefault="00A329E7" w:rsidP="00A329E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ухода за тяжелобольными пациентами. Социальная реабилитация пациентов с ограниченными возможностями»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2F3C5A1" w14:textId="77777777" w:rsidR="00A329E7" w:rsidRPr="000138BB" w:rsidRDefault="00A329E7" w:rsidP="00A329E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Докладчик: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 Сладкова Татьяна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>палатная медицинская сестра отделения сестринского ухода ГБУЗ АО «ГКБ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№2 им. </w:t>
            </w:r>
            <w:proofErr w:type="spellStart"/>
            <w:r w:rsidRPr="000138BB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38BB">
              <w:rPr>
                <w:rFonts w:ascii="Times New Roman" w:hAnsi="Times New Roman" w:cs="Times New Roman"/>
                <w:sz w:val="28"/>
                <w:szCs w:val="28"/>
              </w:rPr>
              <w:t>Губиных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38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F19704" w14:textId="77777777" w:rsidR="00A329E7" w:rsidRPr="000138BB" w:rsidRDefault="00A329E7" w:rsidP="00A329E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CD8CD" w14:textId="1B3B5304" w:rsidR="00A329E7" w:rsidRPr="006C448E" w:rsidRDefault="00A329E7" w:rsidP="00A3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Лектор расскажет о возможных осложнениях течения болезни при неправильном уходе за тяжелобольными, классификации принципов ухода за тяжелобольными и о правилах ухода за тяжелобольными пациентами. Слушатели узнают о предметах необходимых для организации надлежащего ухода за тяжелобольными.</w:t>
            </w:r>
          </w:p>
        </w:tc>
      </w:tr>
      <w:tr w:rsidR="00A329E7" w14:paraId="1B1DCC28" w14:textId="77777777" w:rsidTr="006C448E"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5C436" w14:textId="29E04745" w:rsidR="00A329E7" w:rsidRDefault="00A329E7" w:rsidP="006C4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BE030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- 14.00</w:t>
            </w:r>
          </w:p>
        </w:tc>
        <w:tc>
          <w:tcPr>
            <w:tcW w:w="8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51259" w14:textId="50B4672D" w:rsidR="00A329E7" w:rsidRPr="006C448E" w:rsidRDefault="00A32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48E">
              <w:rPr>
                <w:rFonts w:ascii="Times New Roman" w:hAnsi="Times New Roman" w:cs="Times New Roman"/>
                <w:sz w:val="28"/>
                <w:szCs w:val="28"/>
              </w:rPr>
              <w:t>Ответы на вопросы слушателей</w:t>
            </w:r>
          </w:p>
        </w:tc>
      </w:tr>
    </w:tbl>
    <w:p w14:paraId="61272E5B" w14:textId="77777777" w:rsidR="006C448E" w:rsidRDefault="006C448E"/>
    <w:p w14:paraId="372A5178" w14:textId="77777777" w:rsidR="006C448E" w:rsidRDefault="006C448E" w:rsidP="006C448E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D843E76" w14:textId="77777777" w:rsidR="006C448E" w:rsidRDefault="006C448E" w:rsidP="006C4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5C84E5" wp14:editId="3C6307A7">
            <wp:simplePos x="0" y="0"/>
            <wp:positionH relativeFrom="column">
              <wp:posOffset>2466975</wp:posOffset>
            </wp:positionH>
            <wp:positionV relativeFrom="paragraph">
              <wp:posOffset>33655</wp:posOffset>
            </wp:positionV>
            <wp:extent cx="2583180" cy="65532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программного комитета</w:t>
      </w:r>
    </w:p>
    <w:p w14:paraId="055D14DB" w14:textId="77777777" w:rsidR="006C448E" w:rsidRDefault="006C448E" w:rsidP="006C448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Президент АРОО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ПСА»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В.П.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Анопко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EF5BCE5" w14:textId="77777777" w:rsidR="006C448E" w:rsidRDefault="006C448E"/>
    <w:sectPr w:rsidR="006C448E" w:rsidSect="006C4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Arial"/>
    <w:panose1 w:val="00000000000000000000"/>
    <w:charset w:val="00"/>
    <w:family w:val="roman"/>
    <w:notTrueType/>
    <w:pitch w:val="default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22B"/>
    <w:multiLevelType w:val="hybridMultilevel"/>
    <w:tmpl w:val="C3DA2F9A"/>
    <w:lvl w:ilvl="0" w:tplc="80500856">
      <w:start w:val="1"/>
      <w:numFmt w:val="bullet"/>
      <w:lvlText w:val="-"/>
      <w:lvlJc w:val="left"/>
      <w:pPr>
        <w:ind w:left="12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8E"/>
    <w:rsid w:val="0009184D"/>
    <w:rsid w:val="001E4AAE"/>
    <w:rsid w:val="00214AAF"/>
    <w:rsid w:val="00427880"/>
    <w:rsid w:val="0046247E"/>
    <w:rsid w:val="006C448E"/>
    <w:rsid w:val="007A480D"/>
    <w:rsid w:val="0092632F"/>
    <w:rsid w:val="00A329E7"/>
    <w:rsid w:val="00AB459E"/>
    <w:rsid w:val="00BE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611A"/>
  <w15:chartTrackingRefBased/>
  <w15:docId w15:val="{970B04D7-7FAA-4592-B3E9-A933424F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48E"/>
    <w:pPr>
      <w:suppressAutoHyphens/>
      <w:spacing w:after="0" w:line="100" w:lineRule="atLeast"/>
    </w:pPr>
    <w:rPr>
      <w:rFonts w:ascii="Liberation Serif" w:eastAsia="WenQuanYi Micro Hei" w:hAnsi="Liberation Serif" w:cs="Lohit Devanagari"/>
      <w:bCs w:val="0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448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6C448E"/>
    <w:rPr>
      <w:rFonts w:ascii="Liberation Serif" w:eastAsia="WenQuanYi Micro Hei" w:hAnsi="Liberation Serif" w:cs="Lohit Devanagari"/>
      <w:bCs w:val="0"/>
      <w:kern w:val="2"/>
      <w:lang w:eastAsia="zh-CN" w:bidi="hi-IN"/>
    </w:rPr>
  </w:style>
  <w:style w:type="paragraph" w:customStyle="1" w:styleId="Standard">
    <w:name w:val="Standard"/>
    <w:rsid w:val="006C448E"/>
    <w:pPr>
      <w:suppressAutoHyphens/>
      <w:autoSpaceDN w:val="0"/>
      <w:spacing w:after="0" w:line="240" w:lineRule="auto"/>
    </w:pPr>
    <w:rPr>
      <w:rFonts w:ascii="Liberation Serif" w:eastAsia="WenQuanYi Micro Hei" w:hAnsi="Liberation Serif" w:cs="Lohit Devanagari"/>
      <w:bCs w:val="0"/>
      <w:kern w:val="3"/>
      <w:lang w:eastAsia="zh-CN" w:bidi="hi-IN"/>
    </w:rPr>
  </w:style>
  <w:style w:type="character" w:customStyle="1" w:styleId="1">
    <w:name w:val="Основной шрифт абзаца1"/>
    <w:rsid w:val="006C448E"/>
  </w:style>
  <w:style w:type="paragraph" w:customStyle="1" w:styleId="10">
    <w:name w:val="Обычный1"/>
    <w:rsid w:val="006C448E"/>
    <w:pPr>
      <w:suppressAutoHyphens/>
      <w:spacing w:after="0" w:line="100" w:lineRule="atLeast"/>
    </w:pPr>
    <w:rPr>
      <w:rFonts w:ascii="Liberation Serif" w:eastAsia="WenQuanYi Micro Hei" w:hAnsi="Liberation Serif" w:cs="Lohit Devanagari"/>
      <w:bCs w:val="0"/>
      <w:kern w:val="2"/>
      <w:lang w:eastAsia="zh-CN" w:bidi="hi-IN"/>
    </w:rPr>
  </w:style>
  <w:style w:type="paragraph" w:styleId="a5">
    <w:name w:val="List Paragraph"/>
    <w:basedOn w:val="10"/>
    <w:qFormat/>
    <w:rsid w:val="006C448E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Samoilenko</dc:creator>
  <cp:keywords/>
  <dc:description/>
  <cp:lastModifiedBy>Андреев</cp:lastModifiedBy>
  <cp:revision>8</cp:revision>
  <dcterms:created xsi:type="dcterms:W3CDTF">2021-06-03T10:25:00Z</dcterms:created>
  <dcterms:modified xsi:type="dcterms:W3CDTF">2021-06-03T13:05:00Z</dcterms:modified>
</cp:coreProperties>
</file>