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2436" w14:textId="77777777" w:rsidR="00147081" w:rsidRDefault="00147081" w:rsidP="0014708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общественная организация</w:t>
      </w:r>
    </w:p>
    <w:p w14:paraId="701A08C0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медицинских сестер России</w:t>
      </w:r>
    </w:p>
    <w:p w14:paraId="31CEA57D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F6A13" w14:textId="77777777" w:rsidR="00147081" w:rsidRPr="00253657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57">
        <w:rPr>
          <w:rFonts w:ascii="Times New Roman" w:hAnsi="Times New Roman" w:cs="Times New Roman"/>
          <w:sz w:val="28"/>
          <w:szCs w:val="28"/>
        </w:rPr>
        <w:t>Астраханская профессиональная сестринская организация</w:t>
      </w:r>
    </w:p>
    <w:p w14:paraId="6785478C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657">
        <w:rPr>
          <w:rFonts w:ascii="Times New Roman" w:hAnsi="Times New Roman" w:cs="Times New Roman"/>
          <w:sz w:val="28"/>
          <w:szCs w:val="28"/>
        </w:rPr>
        <w:t>«Профессиональная сестринская ассоциация»</w:t>
      </w:r>
    </w:p>
    <w:p w14:paraId="7F16AE3B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270E9D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СПЕЦИАЛИЗИРОВАННАЯ СЕКЦИЯ АРОО «ПСА»</w:t>
      </w:r>
    </w:p>
    <w:p w14:paraId="09685636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«СЕСТРИНСКОЕ ДЕЛО ВО ФТИЗИАТРИИ»</w:t>
      </w:r>
    </w:p>
    <w:p w14:paraId="02BFF970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D0EA6C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BDF591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5882C5B1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</w:t>
      </w:r>
    </w:p>
    <w:p w14:paraId="2BE7079F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</w:t>
      </w:r>
    </w:p>
    <w:p w14:paraId="591C1CF3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F8D57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7047">
        <w:rPr>
          <w:rFonts w:ascii="Times New Roman" w:hAnsi="Times New Roman" w:cs="Times New Roman"/>
          <w:sz w:val="28"/>
          <w:szCs w:val="28"/>
        </w:rPr>
        <w:t>Особенности туберкулеза у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подростков.</w:t>
      </w:r>
      <w:r w:rsidRPr="00EE7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2E0E21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7047">
        <w:rPr>
          <w:rFonts w:ascii="Times New Roman" w:hAnsi="Times New Roman" w:cs="Times New Roman"/>
          <w:sz w:val="28"/>
          <w:szCs w:val="28"/>
        </w:rPr>
        <w:t>остижения и перспективы в области профилактики и диагностики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DE10BCA" w14:textId="77777777" w:rsidR="00147081" w:rsidRDefault="00147081" w:rsidP="0014708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8E0B56" w14:textId="77777777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31.03.2022 г.</w:t>
      </w:r>
    </w:p>
    <w:p w14:paraId="4D55E2F8" w14:textId="77777777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</w:p>
    <w:p w14:paraId="72F12054" w14:textId="77777777" w:rsidR="00147081" w:rsidRDefault="00147081" w:rsidP="001470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webinar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536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2275C" w14:textId="77777777" w:rsidR="00147081" w:rsidRDefault="00147081" w:rsidP="00147081">
      <w:pPr>
        <w:rPr>
          <w:b/>
          <w:bCs/>
          <w:color w:val="FF0000"/>
        </w:rPr>
      </w:pPr>
    </w:p>
    <w:p w14:paraId="615CBD2D" w14:textId="77777777" w:rsidR="00147081" w:rsidRDefault="00147081" w:rsidP="00147081"/>
    <w:tbl>
      <w:tblPr>
        <w:tblW w:w="0" w:type="auto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8387"/>
      </w:tblGrid>
      <w:tr w:rsidR="00147081" w14:paraId="73632CAD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D24F80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 w:rsidRPr="00F04C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40A768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</w:tr>
      <w:tr w:rsidR="00147081" w14:paraId="6B042D53" w14:textId="77777777" w:rsidTr="00FC66A1">
        <w:tc>
          <w:tcPr>
            <w:tcW w:w="16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B5D844" w14:textId="77777777" w:rsidR="00147081" w:rsidRPr="00F04C9B" w:rsidRDefault="00147081" w:rsidP="00FC66A1">
            <w:pPr>
              <w:jc w:val="both"/>
              <w:rPr>
                <w:rStyle w:val="1"/>
                <w:rFonts w:ascii="Times New Roman" w:hAnsi="Times New Roman" w:cs="Times New Roman"/>
                <w:b/>
              </w:rPr>
            </w:pPr>
            <w:r w:rsidRPr="00F04C9B">
              <w:rPr>
                <w:rFonts w:ascii="Times New Roman" w:hAnsi="Times New Roman" w:cs="Times New Roman"/>
              </w:rPr>
              <w:t>10.00 10.05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368670" w14:textId="77777777" w:rsidR="00147081" w:rsidRDefault="00147081" w:rsidP="00FC66A1">
            <w:pPr>
              <w:jc w:val="both"/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D05972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57">
              <w:rPr>
                <w:rFonts w:ascii="Times New Roman" w:hAnsi="Times New Roman" w:cs="Times New Roman"/>
                <w:sz w:val="28"/>
                <w:szCs w:val="28"/>
              </w:rPr>
              <w:t>Анопко</w:t>
            </w:r>
            <w:proofErr w:type="spellEnd"/>
            <w:r w:rsidRPr="0025365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Валентины Петровны, Президента Астраханской региональной общественной организации «Профессиональная сестринская ассоциация».</w:t>
            </w:r>
          </w:p>
        </w:tc>
      </w:tr>
      <w:tr w:rsidR="00147081" w14:paraId="431D2358" w14:textId="77777777" w:rsidTr="0014708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BAADD" w14:textId="77777777" w:rsidR="00147081" w:rsidRPr="00F04C9B" w:rsidRDefault="00147081" w:rsidP="00FC66A1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 w:rsidRPr="00F04C9B">
              <w:rPr>
                <w:rStyle w:val="1"/>
                <w:rFonts w:ascii="Times New Roman" w:hAnsi="Times New Roman" w:cs="Times New Roman"/>
              </w:rPr>
              <w:t>10.05-</w:t>
            </w: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0.20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82016" w14:textId="77777777" w:rsidR="00147081" w:rsidRPr="00502F05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Pr="00502F05">
              <w:rPr>
                <w:rFonts w:ascii="Times New Roman" w:hAnsi="Times New Roman" w:cs="Times New Roman"/>
                <w:sz w:val="28"/>
                <w:szCs w:val="28"/>
              </w:rPr>
              <w:t>Принципы клинического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туберкулезе у детей:</w:t>
            </w:r>
            <w:r w:rsidRPr="0050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2F05">
              <w:rPr>
                <w:rFonts w:ascii="Times New Roman" w:hAnsi="Times New Roman" w:cs="Times New Roman"/>
                <w:sz w:val="28"/>
                <w:szCs w:val="28"/>
              </w:rPr>
              <w:t>зучение жалоб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2F05">
              <w:rPr>
                <w:rFonts w:ascii="Times New Roman" w:hAnsi="Times New Roman" w:cs="Times New Roman"/>
                <w:sz w:val="28"/>
                <w:szCs w:val="28"/>
              </w:rPr>
              <w:t xml:space="preserve"> анамнеза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0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F05">
              <w:rPr>
                <w:rFonts w:ascii="Times New Roman" w:hAnsi="Times New Roman" w:cs="Times New Roman"/>
                <w:sz w:val="28"/>
                <w:szCs w:val="28"/>
              </w:rPr>
              <w:t>Физикальные</w:t>
            </w:r>
            <w:proofErr w:type="spellEnd"/>
            <w:r w:rsidRPr="00502F05">
              <w:rPr>
                <w:rFonts w:ascii="Times New Roman" w:hAnsi="Times New Roman" w:cs="Times New Roman"/>
                <w:sz w:val="28"/>
                <w:szCs w:val="28"/>
              </w:rPr>
              <w:t xml:space="preserve"> методы обследования.</w:t>
            </w:r>
          </w:p>
          <w:p w14:paraId="6A13C980" w14:textId="77777777" w:rsidR="00147081" w:rsidRPr="005648B1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Докладчик: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Дмитрук Елена Сергеевна старшая медицинская сестра детского отделения для больных туберкулезом органов дыхания ОГАУЗ «Томский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фтизиопульмонологический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центр»</w:t>
            </w:r>
            <w:r>
              <w:t xml:space="preserve"> </w:t>
            </w:r>
            <w:proofErr w:type="spellStart"/>
            <w:r w:rsidRPr="002D3822"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2627B7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9A9D354" w14:textId="16CE66C2" w:rsidR="00147081" w:rsidRDefault="00147081" w:rsidP="0014708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Слушатели узнают, как проводится расспрос детей (их законных представителей), об о</w:t>
            </w:r>
            <w:r w:rsidRPr="00E9691E">
              <w:rPr>
                <w:rFonts w:ascii="Times New Roman" w:hAnsi="Times New Roman" w:cs="Times New Roman"/>
                <w:i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969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функций дыхания и кровообращения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об о</w:t>
            </w:r>
            <w:r w:rsidRPr="00E9691E">
              <w:rPr>
                <w:rFonts w:ascii="Times New Roman" w:hAnsi="Times New Roman" w:cs="Times New Roman"/>
                <w:i/>
                <w:sz w:val="28"/>
                <w:szCs w:val="28"/>
              </w:rPr>
              <w:t>бъективно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м, и</w:t>
            </w:r>
            <w:r w:rsidRPr="00D45BC8">
              <w:rPr>
                <w:rFonts w:ascii="Times New Roman" w:hAnsi="Times New Roman" w:cs="Times New Roman"/>
                <w:i/>
                <w:sz w:val="28"/>
                <w:szCs w:val="28"/>
              </w:rPr>
              <w:t>нструментально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D45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лабораторн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D45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</w:t>
            </w:r>
          </w:p>
        </w:tc>
      </w:tr>
      <w:tr w:rsidR="00147081" w14:paraId="73B0E8D1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1BB0A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140D5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100A2C97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E09807" w14:textId="77777777" w:rsidR="00147081" w:rsidRPr="00F04C9B" w:rsidRDefault="00147081" w:rsidP="00FC66A1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0.30-10.45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C9A0C6" w14:textId="77777777" w:rsidR="00147081" w:rsidRPr="000816D6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0816D6">
              <w:rPr>
                <w:rFonts w:ascii="Times New Roman" w:hAnsi="Times New Roman" w:cs="Times New Roman"/>
                <w:sz w:val="28"/>
                <w:szCs w:val="28"/>
              </w:rPr>
              <w:t>уберкулез у детей, инфицированных вирусом</w:t>
            </w:r>
          </w:p>
          <w:p w14:paraId="3B29C204" w14:textId="77777777" w:rsidR="00147081" w:rsidRDefault="00147081" w:rsidP="00147081">
            <w:pPr>
              <w:jc w:val="both"/>
            </w:pPr>
            <w:r w:rsidRPr="000816D6">
              <w:rPr>
                <w:rFonts w:ascii="Times New Roman" w:hAnsi="Times New Roman" w:cs="Times New Roman"/>
                <w:sz w:val="28"/>
                <w:szCs w:val="28"/>
              </w:rPr>
              <w:t>иммунодефицита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Особенности течения туберкулезной инфекции.</w:t>
            </w:r>
          </w:p>
          <w:p w14:paraId="4C04F77B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Мухина Наталья Валерьевна врач фтизиатр детского отделения для больных туберкулезом органов дыхания ОГАУЗ «Томский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фтизиопульмонологический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822"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5971654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AAA75" w14:textId="40407CE4" w:rsidR="00147081" w:rsidRPr="00BD173B" w:rsidRDefault="00147081" w:rsidP="00147081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71F5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докладе будут освещены особенности течения туберкулеза у детей, инфицированных вирусом иммунодефицита человека.</w:t>
            </w:r>
          </w:p>
        </w:tc>
      </w:tr>
      <w:tr w:rsidR="00147081" w14:paraId="005D9185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5D477D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10.45-10.55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8C6DD0" w14:textId="77777777" w:rsidR="00147081" w:rsidRDefault="00147081" w:rsidP="00FC66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6C793CAB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A43D56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72F83" w14:textId="4A8D0133" w:rsidR="00147081" w:rsidRDefault="00147081" w:rsidP="001470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Доклад: </w:t>
            </w:r>
            <w:r w:rsidRPr="00C97B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Характеристика изолированного и сочетанного с </w:t>
            </w:r>
            <w:r w:rsidR="00A15DE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туберкулезом органов дыхания </w:t>
            </w:r>
            <w:r w:rsidRPr="00C97B03">
              <w:rPr>
                <w:rFonts w:ascii="Times New Roman" w:hAnsi="Times New Roman" w:cs="Times New Roman"/>
                <w:iCs/>
                <w:sz w:val="28"/>
                <w:szCs w:val="28"/>
              </w:rPr>
              <w:t>внелегочного туберкулеза у детей по локализации, клинической</w:t>
            </w:r>
            <w:r w:rsidR="00B312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97B03">
              <w:rPr>
                <w:rFonts w:ascii="Times New Roman" w:hAnsi="Times New Roman" w:cs="Times New Roman"/>
                <w:iCs/>
                <w:sz w:val="28"/>
                <w:szCs w:val="28"/>
              </w:rPr>
              <w:t>форме, возрастному и гендерному признаку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4FF662D2" w14:textId="77777777" w:rsidR="00147081" w:rsidRDefault="00147081" w:rsidP="00147081">
            <w:pPr>
              <w:spacing w:after="12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64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Охрименко Светлана Александровна заведующая детским амбулаторным отделением, главный детский специалист ОГАУЗ «Томский </w:t>
            </w:r>
            <w:proofErr w:type="spellStart"/>
            <w:r w:rsidRPr="005648B1">
              <w:rPr>
                <w:rFonts w:ascii="Times New Roman" w:hAnsi="Times New Roman" w:cs="Times New Roman"/>
                <w:iCs/>
                <w:sz w:val="28"/>
                <w:szCs w:val="28"/>
              </w:rPr>
              <w:t>фтизиопульмонологический</w:t>
            </w:r>
            <w:proofErr w:type="spellEnd"/>
            <w:r w:rsidRPr="005648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медицинский центр»</w:t>
            </w:r>
            <w:r>
              <w:t xml:space="preserve"> </w:t>
            </w:r>
            <w:proofErr w:type="spellStart"/>
            <w:r w:rsidRPr="002D3822">
              <w:rPr>
                <w:rFonts w:ascii="Times New Roman" w:hAnsi="Times New Roman" w:cs="Times New Roman"/>
                <w:iCs/>
                <w:sz w:val="28"/>
                <w:szCs w:val="28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5577B575" w14:textId="12187853" w:rsidR="00147081" w:rsidRPr="002D3822" w:rsidRDefault="00147081" w:rsidP="001470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Докладчик расскажет о трудностях и ошибках в</w:t>
            </w:r>
            <w:r w:rsidRPr="002377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диагностик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 </w:t>
            </w:r>
            <w:r w:rsidR="00B312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внелегочного туберкулеза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</w:t>
            </w:r>
            <w:r w:rsidRPr="002377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озрастно­полово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</w:t>
            </w:r>
            <w:proofErr w:type="spellEnd"/>
            <w:r w:rsidRPr="002377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23770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больных </w:t>
            </w:r>
            <w:r w:rsidR="00B312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внелегочным туберкулезом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факторах риска. Слушатели узнают о</w:t>
            </w:r>
            <w:r>
              <w:t xml:space="preserve"> </w:t>
            </w:r>
            <w:r w:rsidRPr="00257A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локализации специфического процесса за пределами грудной полости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147081" w14:paraId="347190DB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194CEF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A91404" w14:textId="77777777" w:rsidR="00147081" w:rsidRDefault="00147081" w:rsidP="00FC66A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5BE1EB8E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CF0345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11.20-11.35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6A71" w14:textId="77777777" w:rsidR="00147081" w:rsidRPr="006E4CC9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hAnsi="Times New Roman" w:cs="Times New Roman"/>
                <w:sz w:val="28"/>
                <w:szCs w:val="28"/>
              </w:rPr>
              <w:t>Роль учреждений первичного звена здравоохранения и</w:t>
            </w:r>
          </w:p>
          <w:p w14:paraId="3CC12A85" w14:textId="77777777" w:rsidR="00147081" w:rsidRPr="006E4CC9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9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диспансера в выявлении и диагностике детей,</w:t>
            </w:r>
          </w:p>
          <w:p w14:paraId="7B2BFD1F" w14:textId="167625D1" w:rsidR="00147081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CC9">
              <w:rPr>
                <w:rFonts w:ascii="Times New Roman" w:hAnsi="Times New Roman" w:cs="Times New Roman"/>
                <w:sz w:val="28"/>
                <w:szCs w:val="28"/>
              </w:rPr>
              <w:t xml:space="preserve">больных изолированным и сочетанным с </w:t>
            </w:r>
            <w:r w:rsidR="00B312C2">
              <w:rPr>
                <w:rFonts w:ascii="Times New Roman" w:hAnsi="Times New Roman" w:cs="Times New Roman"/>
                <w:sz w:val="28"/>
                <w:szCs w:val="28"/>
              </w:rPr>
              <w:t>туберкулезом органов дыхания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hAnsi="Times New Roman" w:cs="Times New Roman"/>
                <w:sz w:val="28"/>
                <w:szCs w:val="28"/>
              </w:rPr>
              <w:t>внелегочным</w:t>
            </w:r>
            <w:r w:rsidR="00B31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CC9">
              <w:rPr>
                <w:rFonts w:ascii="Times New Roman" w:hAnsi="Times New Roman" w:cs="Times New Roman"/>
                <w:sz w:val="28"/>
                <w:szCs w:val="28"/>
              </w:rPr>
              <w:t>туберкулезом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9A7A75" w14:textId="77777777" w:rsidR="00147081" w:rsidRPr="005648B1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Ильиных Наталия Валерьевна старшая медицинская сестра детского амбулаторного отделения ОГАУЗ «Томский</w:t>
            </w:r>
          </w:p>
          <w:p w14:paraId="7E58BF6E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фтизиопульмонологический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3822">
              <w:rPr>
                <w:rFonts w:ascii="Times New Roman" w:hAnsi="Times New Roman" w:cs="Times New Roman"/>
                <w:sz w:val="28"/>
                <w:szCs w:val="28"/>
              </w:rPr>
              <w:t>г.Томск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B4D280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DECCA" w14:textId="4D956F82" w:rsidR="00147081" w:rsidRPr="00B312C2" w:rsidRDefault="00147081" w:rsidP="00FC66A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64C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докладе будут рассмотрены вопросы организации выявления, диагностики, контролируемого амбулаторного лечения и профилактики туберкулеза на уровне службы первичной медицинской помощи.</w:t>
            </w:r>
          </w:p>
        </w:tc>
      </w:tr>
      <w:tr w:rsidR="00147081" w14:paraId="2E18C1CF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168F44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11.35-11.45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2CDAA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4E4C3CF2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CFEDE1" w14:textId="77777777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99B8E" w14:textId="77777777" w:rsidR="00147081" w:rsidRDefault="00147081" w:rsidP="00147081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Pr="00E971F7">
              <w:rPr>
                <w:rFonts w:ascii="Times New Roman" w:hAnsi="Times New Roman" w:cs="Times New Roman"/>
                <w:sz w:val="28"/>
                <w:szCs w:val="28"/>
              </w:rPr>
              <w:t>Современные методы раннего выявления туберкулеза среди 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A178F8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Колосова Екатерина Владимировна старшая медицинская сестра амбулаторного отделения №1 ГБУЗ АО «Областной клинический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Астрахань.</w:t>
            </w:r>
          </w:p>
          <w:p w14:paraId="1AAA8887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B4472FE" w14:textId="77777777" w:rsidR="00147081" w:rsidRDefault="00147081" w:rsidP="0014708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В докладе будет проведен </w:t>
            </w:r>
            <w:r w:rsidRPr="009E6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анализ современных методов раннего выявления туберкулезной инфекции среди детей и подростков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700A181E" w14:textId="2BFC4CD9" w:rsidR="00147081" w:rsidRDefault="00147081" w:rsidP="0014708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 о </w:t>
            </w:r>
            <w:r w:rsidRPr="009E6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массов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ой</w:t>
            </w:r>
            <w:r w:rsidRPr="009E6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E6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туберкулинодиагностик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9E6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проведении </w:t>
            </w:r>
            <w:r w:rsidRPr="009E6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плановы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9E6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флюорографически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9E6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обследовани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ях, обследованиях</w:t>
            </w:r>
            <w:r w:rsidRPr="009E65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детей и подростков из групп риска по заболеванию туберкулезом.</w:t>
            </w:r>
          </w:p>
        </w:tc>
      </w:tr>
      <w:tr w:rsidR="00147081" w14:paraId="7AAB78D0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CAE81A" w14:textId="5ACBAE9E" w:rsidR="00147081" w:rsidRPr="00F04C9B" w:rsidRDefault="00147081" w:rsidP="00FC66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12.00-12.1</w:t>
            </w:r>
            <w:r w:rsidR="00A15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3725A1" w14:textId="77777777" w:rsidR="00147081" w:rsidRDefault="00147081" w:rsidP="00FC66A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147081" w14:paraId="4C89A3AC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6AFE9" w14:textId="38B7322A" w:rsidR="00147081" w:rsidRPr="00F04C9B" w:rsidRDefault="00A15DE5" w:rsidP="00FC66A1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2.10-12.25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61047" w14:textId="77777777" w:rsidR="00147081" w:rsidRDefault="00147081" w:rsidP="00147081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 w:rsidRPr="00327B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71F7">
              <w:rPr>
                <w:rFonts w:ascii="Times New Roman" w:hAnsi="Times New Roman" w:cs="Times New Roman"/>
                <w:sz w:val="28"/>
                <w:szCs w:val="28"/>
              </w:rPr>
              <w:t>Организация диспансерного наблюдения детей и подростков на педиатрическом участке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7BBA">
              <w:rPr>
                <w:rFonts w:ascii="Times New Roman" w:hAnsi="Times New Roman" w:cs="Times New Roman"/>
                <w:sz w:val="28"/>
                <w:szCs w:val="28"/>
              </w:rPr>
              <w:t xml:space="preserve"> Группы диспансерного наблюдения и учёта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FB24BA" w14:textId="77777777" w:rsidR="00147081" w:rsidRDefault="00147081" w:rsidP="0014708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Потапова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Гельнура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Зиннуровна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медицинская сестра амбулаторного отделения №3 ГБУЗ АО «Областной клинический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Астрахань.</w:t>
            </w:r>
          </w:p>
          <w:p w14:paraId="14CE61C6" w14:textId="3CBC9823" w:rsidR="00147081" w:rsidRPr="00C71F52" w:rsidRDefault="00147081" w:rsidP="0014708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Докладчик и</w:t>
            </w:r>
            <w:r w:rsidRPr="00BD17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злож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</w:t>
            </w:r>
            <w:r w:rsidRPr="00BD17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основные нормативно-правовые и методические документы, регламентирующие сроки диспансерного наблюдения детей и подростков, объем медицинской помощи, а также критерии снятия с диспансерного учета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A15DE5" w14:paraId="60B0ED4C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58E6E8" w14:textId="1E57655A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12.25-12.35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9F41EE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7880A7AA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8C7265" w14:textId="62DE85AF" w:rsidR="00A15DE5" w:rsidRPr="00F04C9B" w:rsidRDefault="00A15DE5" w:rsidP="00A15DE5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2.35-12.50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9F98" w14:textId="77777777" w:rsidR="00A15DE5" w:rsidRDefault="00A15DE5" w:rsidP="00A15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Pr="007905B7">
              <w:rPr>
                <w:rFonts w:ascii="Times New Roman" w:hAnsi="Times New Roman" w:cs="Times New Roman"/>
                <w:sz w:val="28"/>
                <w:szCs w:val="28"/>
              </w:rPr>
              <w:t>Роль наследственных факторов в возникновении и развитии туберкулеза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детей.</w:t>
            </w:r>
          </w:p>
          <w:p w14:paraId="0F717CF0" w14:textId="77777777" w:rsidR="00A15DE5" w:rsidRDefault="00A15DE5" w:rsidP="00A15D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Багрова Надежда Александровна старшая медицинская сестра отделения для больных с множественной лекарственной устойчивостью возбудителя ГБУЗ АО «Областной клинический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Астрахань</w:t>
            </w:r>
          </w:p>
          <w:p w14:paraId="0FD2BA30" w14:textId="77777777" w:rsidR="00A15DE5" w:rsidRDefault="00A15DE5" w:rsidP="00A15D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E323DFB" w14:textId="78E3AAFC" w:rsidR="00A15DE5" w:rsidRDefault="00A15DE5" w:rsidP="00A15DE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9736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Докладчик расскажет о факторах наследственной подверженности инфекционным агентам на развитие специфического процесса у детей из семейного контакта.</w:t>
            </w:r>
          </w:p>
        </w:tc>
      </w:tr>
      <w:tr w:rsidR="00A15DE5" w14:paraId="2B0F007A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AD0AA8" w14:textId="4B052A21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7ED06E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10935450" w14:textId="77777777" w:rsidTr="0014708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920D1A" w14:textId="34B2C39A" w:rsidR="00A15DE5" w:rsidRPr="00F04C9B" w:rsidRDefault="00A15DE5" w:rsidP="00A15DE5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3.00-13.15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F3CA5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Pr="007905B7">
              <w:rPr>
                <w:rFonts w:ascii="Times New Roman" w:hAnsi="Times New Roman" w:cs="Times New Roman"/>
                <w:sz w:val="28"/>
                <w:szCs w:val="28"/>
              </w:rPr>
              <w:t>Туберкулезная инфекция у детей раннего возраста</w:t>
            </w:r>
            <w:r>
              <w:rPr>
                <w:sz w:val="28"/>
                <w:szCs w:val="28"/>
              </w:rPr>
              <w:t>. Причины, симптомы, диагностика.</w:t>
            </w:r>
          </w:p>
          <w:p w14:paraId="67B649E6" w14:textId="512380CE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Докладчик: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Нурушева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Галия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Файзулловна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палатная медицинская сестра отделения для детей больных туберкулезом органов дыхания ГБУЗ АО «Областной клинический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Астрахань.</w:t>
            </w:r>
          </w:p>
          <w:p w14:paraId="5A113108" w14:textId="77777777" w:rsidR="00B312C2" w:rsidRPr="005648B1" w:rsidRDefault="00B312C2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DF317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5BC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 изложит типичные симптомы туберкулеза органов дыхания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детей раннего возраста.</w:t>
            </w:r>
          </w:p>
          <w:p w14:paraId="54EFDA37" w14:textId="7EA3A0D4" w:rsidR="00A15DE5" w:rsidRPr="00612ABD" w:rsidRDefault="00A15DE5" w:rsidP="00A15DE5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Слушатели узнают о путях передачи инфекции, о </w:t>
            </w:r>
            <w:r w:rsidRPr="00D45BC8">
              <w:rPr>
                <w:rFonts w:ascii="Times New Roman" w:hAnsi="Times New Roman" w:cs="Times New Roman"/>
                <w:i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r w:rsidRPr="00D45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повышенного риска по заболеваемости туберкулезом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BA385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</w:t>
            </w:r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>лассификаци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форм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етом</w:t>
            </w:r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>клинико</w:t>
            </w:r>
            <w:proofErr w:type="spellEnd"/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>–рентгенологическ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признак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>, течени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и</w:t>
            </w:r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локализаци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BA3850">
              <w:rPr>
                <w:rFonts w:ascii="Times New Roman" w:hAnsi="Times New Roman" w:cs="Times New Roman"/>
                <w:i/>
                <w:sz w:val="28"/>
                <w:szCs w:val="28"/>
              </w:rPr>
              <w:t>процесса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о современных методах диагностики.</w:t>
            </w:r>
          </w:p>
        </w:tc>
      </w:tr>
      <w:tr w:rsidR="00A15DE5" w14:paraId="388B992A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63CDA" w14:textId="18BD7F17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13.15-13.25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297574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4CC97F21" w14:textId="77777777" w:rsidTr="0014708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7FB8AC" w14:textId="4A54B159" w:rsidR="00A15DE5" w:rsidRPr="00F04C9B" w:rsidRDefault="00A15DE5" w:rsidP="00A15DE5">
            <w:pPr>
              <w:jc w:val="both"/>
              <w:rPr>
                <w:rStyle w:val="1"/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</w:rPr>
              <w:t>1</w:t>
            </w:r>
            <w:r>
              <w:rPr>
                <w:rStyle w:val="1"/>
              </w:rPr>
              <w:t>3.25-13.40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2AC81" w14:textId="77777777" w:rsidR="00A15DE5" w:rsidRPr="000816D6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Pr="000816D6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6D6">
              <w:rPr>
                <w:rFonts w:ascii="Times New Roman" w:hAnsi="Times New Roman" w:cs="Times New Roman"/>
                <w:sz w:val="28"/>
                <w:szCs w:val="28"/>
              </w:rPr>
              <w:t>течения туберкулеза органов дыхания у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F0B7AB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Куканова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Айдарбековна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процедурная медицинская </w:t>
            </w:r>
            <w:proofErr w:type="gram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сестра  отделения</w:t>
            </w:r>
            <w:proofErr w:type="gram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для больных туберкулезом органов дыхания ГБУЗ АО «Областной клинический  противотуберкулезный диспансер»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Астрахань.</w:t>
            </w:r>
          </w:p>
          <w:p w14:paraId="08C2D6B1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t xml:space="preserve"> </w:t>
            </w:r>
          </w:p>
          <w:p w14:paraId="6AE420C1" w14:textId="35B3074A" w:rsidR="00A15DE5" w:rsidRDefault="00A15DE5" w:rsidP="00A15DE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0B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докладе будет </w:t>
            </w:r>
            <w:r w:rsidRPr="00C10B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представлена характеристика туберкулеза у лиц подросткового возраста с учетом </w:t>
            </w:r>
            <w:proofErr w:type="spellStart"/>
            <w:r w:rsidRPr="00C10B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медикосоциальных</w:t>
            </w:r>
            <w:proofErr w:type="spellEnd"/>
            <w:r w:rsidRPr="00C10B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факторов риска развития заболевания. Рассмотрены пути выявления туберкулеза, причины его позднего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10B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выявления. Особое внимание уделено эпидемиологическому фактору риска (наличие контакта с больным туберкулезом), сделан акцент на физиологических, социальных и психологических особенностях этой возрастной группы.</w:t>
            </w:r>
          </w:p>
        </w:tc>
      </w:tr>
      <w:tr w:rsidR="00A15DE5" w14:paraId="684E8762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1EE7EF" w14:textId="304E8301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13.40-13.50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1B49895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35879ACE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CB317" w14:textId="7EA905F6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13.50-14.10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39680C" w14:textId="77777777" w:rsidR="00A15DE5" w:rsidRPr="00C614CD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Доклад:</w:t>
            </w:r>
            <w:r>
              <w:t xml:space="preserve"> </w:t>
            </w:r>
            <w:r w:rsidRPr="00C614CD">
              <w:rPr>
                <w:rFonts w:ascii="Times New Roman" w:hAnsi="Times New Roman" w:cs="Times New Roman"/>
                <w:sz w:val="28"/>
                <w:szCs w:val="28"/>
              </w:rPr>
              <w:t>Основные формы и методы профилактики туберкулеза</w:t>
            </w:r>
          </w:p>
          <w:p w14:paraId="1059564D" w14:textId="77777777" w:rsidR="00A15DE5" w:rsidRPr="00C614CD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CD">
              <w:rPr>
                <w:rFonts w:ascii="Times New Roman" w:hAnsi="Times New Roman" w:cs="Times New Roman"/>
                <w:sz w:val="28"/>
                <w:szCs w:val="28"/>
              </w:rPr>
              <w:t>среди молодежи.</w:t>
            </w:r>
          </w:p>
          <w:p w14:paraId="4E507574" w14:textId="77777777" w:rsidR="00A15DE5" w:rsidRPr="005648B1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Докладчик: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Кушпенова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Нажмеденовна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медицинская сестра отделения для больных туберкулезом органов дыхания с </w:t>
            </w:r>
            <w:proofErr w:type="spellStart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бактериовыделением</w:t>
            </w:r>
            <w:proofErr w:type="spellEnd"/>
            <w:r w:rsidRPr="005648B1">
              <w:rPr>
                <w:rFonts w:ascii="Times New Roman" w:hAnsi="Times New Roman" w:cs="Times New Roman"/>
                <w:sz w:val="28"/>
                <w:szCs w:val="28"/>
              </w:rPr>
              <w:t>, стационарного отделения №2 ГБУЗ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48B1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«Областной клинический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Астрахань.</w:t>
            </w:r>
          </w:p>
          <w:p w14:paraId="7FB6C6CB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F549EA" w14:textId="77777777" w:rsidR="00A15DE5" w:rsidRPr="001521EC" w:rsidRDefault="00A15DE5" w:rsidP="00A15DE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52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Слушатели узнают 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6852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рофилактически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Pr="006852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ях, направленных на три</w:t>
            </w:r>
            <w:r w:rsidRPr="006852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составляющие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6852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эпидемического процесса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r w:rsidRPr="0015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источник заражения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15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окружающую среду и условия, при котором</w:t>
            </w:r>
          </w:p>
          <w:p w14:paraId="5A216CB3" w14:textId="77777777" w:rsidR="00A15DE5" w:rsidRPr="001521EC" w:rsidRDefault="00A15DE5" w:rsidP="00A15DE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5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возможно </w:t>
            </w:r>
            <w:proofErr w:type="gramStart"/>
            <w:r w:rsidRPr="0015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заражение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 </w:t>
            </w:r>
            <w:r w:rsidRPr="0015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здорового</w:t>
            </w:r>
            <w:proofErr w:type="gramEnd"/>
            <w:r w:rsidRPr="0015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человека, который подвергается</w:t>
            </w:r>
          </w:p>
          <w:p w14:paraId="1A727F3A" w14:textId="4F53EEEF" w:rsidR="00A15DE5" w:rsidRDefault="00A15DE5" w:rsidP="00A15D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инфекционному риску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). Докладчик расскажет о специфической и неспецифической профилактике, а также о с</w:t>
            </w:r>
            <w:r w:rsidRPr="0015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анитарно-просветительн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ой </w:t>
            </w:r>
            <w:r w:rsidRPr="001521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 в образовательных учреждениях.</w:t>
            </w:r>
          </w:p>
        </w:tc>
      </w:tr>
      <w:tr w:rsidR="00A15DE5" w14:paraId="5BB8C572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A964C" w14:textId="321C9C53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74A3B1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слушателей</w:t>
            </w:r>
          </w:p>
        </w:tc>
      </w:tr>
      <w:tr w:rsidR="00A15DE5" w14:paraId="7E085680" w14:textId="77777777" w:rsidTr="00FC66A1"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7B81E6" w14:textId="05D64697" w:rsidR="00A15DE5" w:rsidRPr="00F04C9B" w:rsidRDefault="00A15DE5" w:rsidP="00A15D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14.20-14.30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334C70" w14:textId="77777777" w:rsidR="00A15DE5" w:rsidRDefault="00A15DE5" w:rsidP="00A15DE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Финальная дискуссия</w:t>
            </w:r>
          </w:p>
        </w:tc>
      </w:tr>
    </w:tbl>
    <w:p w14:paraId="20EB6955" w14:textId="77777777" w:rsidR="00147081" w:rsidRDefault="00147081" w:rsidP="00147081"/>
    <w:p w14:paraId="0234AD09" w14:textId="77777777" w:rsidR="00147081" w:rsidRDefault="00147081" w:rsidP="00147081"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14:paraId="39DEECDD" w14:textId="77777777" w:rsidR="00147081" w:rsidRDefault="00147081" w:rsidP="001470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B7ED31" wp14:editId="1D133CDB">
            <wp:simplePos x="0" y="0"/>
            <wp:positionH relativeFrom="column">
              <wp:posOffset>2466975</wp:posOffset>
            </wp:positionH>
            <wp:positionV relativeFrom="paragraph">
              <wp:posOffset>33655</wp:posOffset>
            </wp:positionV>
            <wp:extent cx="2583180" cy="65532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программного комитета</w:t>
      </w:r>
    </w:p>
    <w:p w14:paraId="3831B5C7" w14:textId="77777777" w:rsidR="00147081" w:rsidRDefault="00147081" w:rsidP="001470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Президент АРОО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ПСА»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В.П.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Анопко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66175574" w14:textId="77777777" w:rsidR="00147081" w:rsidRDefault="00147081" w:rsidP="00147081"/>
    <w:sectPr w:rsidR="0014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Arial"/>
    <w:panose1 w:val="00000000000000000000"/>
    <w:charset w:val="00"/>
    <w:family w:val="roman"/>
    <w:notTrueType/>
    <w:pitch w:val="default"/>
  </w:font>
  <w:font w:name="Lohit Devanagari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81"/>
    <w:rsid w:val="00147081"/>
    <w:rsid w:val="003A0E25"/>
    <w:rsid w:val="00A15DE5"/>
    <w:rsid w:val="00B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8475"/>
  <w15:chartTrackingRefBased/>
  <w15:docId w15:val="{E1B096A8-D0B5-4A07-B11E-3FD7EFAB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81"/>
    <w:pPr>
      <w:suppressAutoHyphens/>
      <w:spacing w:after="0" w:line="100" w:lineRule="atLeast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Андреев</cp:lastModifiedBy>
  <cp:revision>2</cp:revision>
  <dcterms:created xsi:type="dcterms:W3CDTF">2021-12-21T08:44:00Z</dcterms:created>
  <dcterms:modified xsi:type="dcterms:W3CDTF">2021-12-21T08:59:00Z</dcterms:modified>
</cp:coreProperties>
</file>