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3BA3" w14:textId="77777777" w:rsidR="00D03B9E" w:rsidRDefault="00000000">
      <w:pPr>
        <w:pStyle w:val="Standard"/>
      </w:pPr>
      <w:r>
        <w:rPr>
          <w:rFonts w:ascii="Times New Roman" w:eastAsia="WenQuanYi Micro Hei" w:hAnsi="Times New Roman" w:cs="Times New Roman"/>
          <w:sz w:val="28"/>
          <w:szCs w:val="28"/>
        </w:rPr>
        <w:t xml:space="preserve">                            Общероссийская общественная организация</w:t>
      </w:r>
    </w:p>
    <w:p w14:paraId="67D1C63C" w14:textId="77777777" w:rsidR="00D03B9E" w:rsidRDefault="00000000">
      <w:pPr>
        <w:pStyle w:val="Standard"/>
        <w:jc w:val="center"/>
      </w:pPr>
      <w:r>
        <w:rPr>
          <w:rFonts w:ascii="Times New Roman" w:eastAsia="WenQuanYi Micro Hei" w:hAnsi="Times New Roman" w:cs="Times New Roman"/>
          <w:sz w:val="28"/>
          <w:szCs w:val="28"/>
        </w:rPr>
        <w:t>Ассоциация медицинских сестер России</w:t>
      </w:r>
    </w:p>
    <w:p w14:paraId="75AEECD2" w14:textId="77777777" w:rsidR="00D03B9E" w:rsidRDefault="00D03B9E">
      <w:pPr>
        <w:pStyle w:val="Standard"/>
        <w:jc w:val="center"/>
        <w:rPr>
          <w:rFonts w:ascii="Times New Roman" w:eastAsia="WenQuanYi Micro Hei" w:hAnsi="Times New Roman" w:cs="Times New Roman"/>
          <w:sz w:val="28"/>
          <w:szCs w:val="28"/>
        </w:rPr>
      </w:pPr>
    </w:p>
    <w:p w14:paraId="52C02C40" w14:textId="77777777" w:rsidR="00D03B9E" w:rsidRDefault="00000000">
      <w:pPr>
        <w:pStyle w:val="Standard"/>
        <w:jc w:val="center"/>
      </w:pPr>
      <w:r>
        <w:rPr>
          <w:rFonts w:ascii="Times New Roman" w:eastAsia="WenQuanYi Micro Hei" w:hAnsi="Times New Roman" w:cs="Times New Roman"/>
          <w:sz w:val="28"/>
          <w:szCs w:val="28"/>
        </w:rPr>
        <w:t>Астраханская региональная общественная организация</w:t>
      </w:r>
    </w:p>
    <w:p w14:paraId="316E65BF" w14:textId="77777777" w:rsidR="00D03B9E" w:rsidRDefault="00000000">
      <w:pPr>
        <w:pStyle w:val="Standard"/>
        <w:jc w:val="center"/>
      </w:pPr>
      <w:r>
        <w:rPr>
          <w:rFonts w:ascii="Times New Roman" w:eastAsia="WenQuanYi Micro Hei" w:hAnsi="Times New Roman" w:cs="Times New Roman"/>
          <w:sz w:val="28"/>
          <w:szCs w:val="28"/>
        </w:rPr>
        <w:t>«Профессиональная сестринская ассоциация»</w:t>
      </w:r>
    </w:p>
    <w:p w14:paraId="734229B3" w14:textId="77777777" w:rsidR="00D03B9E" w:rsidRDefault="00D03B9E">
      <w:pPr>
        <w:pStyle w:val="Standard"/>
        <w:jc w:val="center"/>
        <w:rPr>
          <w:rFonts w:ascii="Times New Roman" w:eastAsia="WenQuanYi Micro Hei" w:hAnsi="Times New Roman" w:cs="Times New Roman"/>
          <w:sz w:val="28"/>
          <w:szCs w:val="28"/>
        </w:rPr>
      </w:pPr>
    </w:p>
    <w:p w14:paraId="4C46A5A6" w14:textId="77777777" w:rsidR="00D03B9E" w:rsidRDefault="00D03B9E">
      <w:pPr>
        <w:pStyle w:val="Standard"/>
        <w:spacing w:line="100" w:lineRule="atLeast"/>
        <w:jc w:val="center"/>
        <w:rPr>
          <w:rFonts w:ascii="Times New Roman" w:eastAsia="WenQuanYi Micro Hei" w:hAnsi="Times New Roman" w:cs="Times New Roman"/>
          <w:sz w:val="28"/>
          <w:szCs w:val="28"/>
        </w:rPr>
      </w:pPr>
    </w:p>
    <w:p w14:paraId="4D4DA141" w14:textId="77777777" w:rsidR="00D03B9E" w:rsidRDefault="00000000">
      <w:pPr>
        <w:pStyle w:val="Standard"/>
        <w:spacing w:line="100" w:lineRule="atLeast"/>
        <w:jc w:val="center"/>
      </w:pPr>
      <w:r>
        <w:rPr>
          <w:rFonts w:ascii="Times New Roman" w:eastAsia="WenQuanYi Micro Hei" w:hAnsi="Times New Roman" w:cs="Times New Roman"/>
          <w:sz w:val="28"/>
          <w:szCs w:val="28"/>
        </w:rPr>
        <w:t>Программа</w:t>
      </w:r>
    </w:p>
    <w:p w14:paraId="36300D2F" w14:textId="77777777" w:rsidR="00D03B9E" w:rsidRDefault="00000000">
      <w:pPr>
        <w:pStyle w:val="Standard"/>
        <w:spacing w:line="100" w:lineRule="atLeast"/>
        <w:jc w:val="center"/>
      </w:pPr>
      <w:r>
        <w:rPr>
          <w:rFonts w:ascii="Times New Roman" w:eastAsia="WenQuanYi Micro Hei" w:hAnsi="Times New Roman" w:cs="Times New Roman"/>
          <w:sz w:val="28"/>
          <w:szCs w:val="28"/>
        </w:rPr>
        <w:t>научно-практической конференции</w:t>
      </w:r>
    </w:p>
    <w:p w14:paraId="6C76A45B" w14:textId="77777777" w:rsidR="00D03B9E" w:rsidRDefault="00D03B9E">
      <w:pPr>
        <w:pStyle w:val="Standard"/>
        <w:spacing w:line="100" w:lineRule="atLeast"/>
        <w:jc w:val="center"/>
        <w:rPr>
          <w:rFonts w:ascii="Times New Roman" w:eastAsia="WenQuanYi Micro Hei" w:hAnsi="Times New Roman" w:cs="Times New Roman"/>
          <w:sz w:val="28"/>
          <w:szCs w:val="28"/>
        </w:rPr>
      </w:pPr>
    </w:p>
    <w:p w14:paraId="1E8C208F" w14:textId="77777777" w:rsidR="00D03B9E" w:rsidRDefault="00000000">
      <w:pPr>
        <w:pStyle w:val="Standard"/>
        <w:spacing w:line="100" w:lineRule="atLeast"/>
        <w:jc w:val="center"/>
      </w:pPr>
      <w:r>
        <w:rPr>
          <w:rFonts w:ascii="Times New Roman" w:eastAsia="WenQuanYi Micro Hei" w:hAnsi="Times New Roman" w:cs="Times New Roman"/>
          <w:sz w:val="28"/>
          <w:szCs w:val="28"/>
        </w:rPr>
        <w:t>«Инфекционные заболевания - глобальная проблема современности»</w:t>
      </w:r>
    </w:p>
    <w:p w14:paraId="00C9DE34" w14:textId="77777777" w:rsidR="00D03B9E" w:rsidRDefault="00D03B9E">
      <w:pPr>
        <w:pStyle w:val="Standard"/>
        <w:spacing w:line="100" w:lineRule="atLeast"/>
        <w:jc w:val="center"/>
        <w:rPr>
          <w:rFonts w:ascii="Times New Roman" w:eastAsia="WenQuanYi Micro Hei" w:hAnsi="Times New Roman" w:cs="Times New Roman"/>
          <w:sz w:val="28"/>
          <w:szCs w:val="28"/>
        </w:rPr>
      </w:pPr>
    </w:p>
    <w:p w14:paraId="5B5E129B" w14:textId="77777777" w:rsidR="00D03B9E" w:rsidRDefault="00000000">
      <w:pPr>
        <w:pStyle w:val="Standard"/>
        <w:spacing w:line="100" w:lineRule="atLeast"/>
      </w:pPr>
      <w:r>
        <w:rPr>
          <w:rFonts w:ascii="Times New Roman" w:eastAsia="WenQuanYi Micro Hei" w:hAnsi="Times New Roman" w:cs="Times New Roman"/>
          <w:sz w:val="28"/>
          <w:szCs w:val="28"/>
        </w:rPr>
        <w:t>Дата проведения:</w:t>
      </w:r>
      <w:r>
        <w:t xml:space="preserve"> </w:t>
      </w:r>
      <w:r>
        <w:rPr>
          <w:rFonts w:ascii="Times New Roman" w:eastAsia="WenQuanYi Micro Hei" w:hAnsi="Times New Roman" w:cs="Times New Roman"/>
          <w:sz w:val="28"/>
          <w:szCs w:val="28"/>
        </w:rPr>
        <w:t>25.09.25 г.</w:t>
      </w:r>
    </w:p>
    <w:p w14:paraId="42FCBA79" w14:textId="77777777" w:rsidR="00D03B9E" w:rsidRDefault="00000000">
      <w:pPr>
        <w:pStyle w:val="Standard"/>
        <w:spacing w:line="100" w:lineRule="atLeast"/>
        <w:rPr>
          <w:rFonts w:ascii="Times New Roman" w:eastAsia="WenQuanYi Micro Hei" w:hAnsi="Times New Roman" w:cs="Times New Roman"/>
          <w:sz w:val="28"/>
          <w:szCs w:val="28"/>
        </w:rPr>
      </w:pPr>
      <w:r>
        <w:rPr>
          <w:rFonts w:ascii="Times New Roman" w:eastAsia="WenQuanYi Micro Hei" w:hAnsi="Times New Roman" w:cs="Times New Roman"/>
          <w:sz w:val="28"/>
          <w:szCs w:val="28"/>
        </w:rPr>
        <w:t>Место проведения: г. Астрахань, ул. Татищева, 2</w:t>
      </w:r>
    </w:p>
    <w:p w14:paraId="748A840D" w14:textId="77777777" w:rsidR="00D03B9E" w:rsidRDefault="00000000">
      <w:pPr>
        <w:pStyle w:val="Standard"/>
        <w:spacing w:line="100" w:lineRule="atLeast"/>
      </w:pPr>
      <w:r>
        <w:rPr>
          <w:rFonts w:ascii="Times New Roman" w:eastAsia="WenQuanYi Micro Hei" w:hAnsi="Times New Roman" w:cs="Times New Roman"/>
          <w:sz w:val="28"/>
          <w:szCs w:val="28"/>
        </w:rPr>
        <w:t>ГБУЗ АО «Александро-Мариинская областная клиническая больница»</w:t>
      </w:r>
    </w:p>
    <w:p w14:paraId="00F8ED99" w14:textId="77777777" w:rsidR="00D03B9E" w:rsidRDefault="00D03B9E">
      <w:pPr>
        <w:pStyle w:val="Standard"/>
        <w:spacing w:line="100" w:lineRule="atLeast"/>
        <w:rPr>
          <w:rFonts w:eastAsia="WenQuanYi Micro Hei" w:cs="Lohit Devanagari"/>
          <w:color w:val="FF0000"/>
        </w:rPr>
      </w:pPr>
    </w:p>
    <w:p w14:paraId="68BFB842" w14:textId="77777777" w:rsidR="00D03B9E" w:rsidRDefault="00D03B9E">
      <w:pPr>
        <w:pStyle w:val="Standard"/>
        <w:spacing w:line="100" w:lineRule="atLeast"/>
        <w:rPr>
          <w:rFonts w:eastAsia="WenQuanYi Micro Hei" w:cs="Lohit Devanagari"/>
        </w:rPr>
      </w:pPr>
    </w:p>
    <w:tbl>
      <w:tblPr>
        <w:tblW w:w="10207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8448"/>
      </w:tblGrid>
      <w:tr w:rsidR="00D03B9E" w14:paraId="6C34DD3D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A63A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10.00 – 10.05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1D3BD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D03B9E" w14:paraId="5A83BC57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565C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10.05- 10.20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E22A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 xml:space="preserve">Доклад: </w:t>
            </w:r>
            <w:bookmarkStart w:id="0" w:name="_Hlk150524646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Гнойные бактериальные менингиты: эпидемиология и вакцинопрофилактика.</w:t>
            </w:r>
          </w:p>
          <w:bookmarkEnd w:id="0"/>
          <w:p w14:paraId="37B21776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Кожевникова Ирина Владимировна, медицинская сестра палатная (постовая) ГБУЗ АО «ОИКБ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Ничоги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63AD82B" w14:textId="77777777" w:rsidR="00D03B9E" w:rsidRDefault="00D03B9E">
            <w:pPr>
              <w:pStyle w:val="Standard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03B9E" w14:paraId="746479A4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D43D4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D6E8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03B9E" w14:paraId="3B60FAEB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6FFB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10.30 -10.45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3BD22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Вирусный менингит- причины, инкубационный период, профилактика.</w:t>
            </w:r>
          </w:p>
          <w:p w14:paraId="791BB018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Есалиева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Аделина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Ханатхалиевна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, старшая медицинская сестра ГБУЗ АО «ОИКБ им. А.М.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Ничоги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».</w:t>
            </w:r>
          </w:p>
          <w:p w14:paraId="363F7464" w14:textId="77777777" w:rsidR="00D03B9E" w:rsidRDefault="00D03B9E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03B9E" w14:paraId="18EFD878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6D401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10.45-10.55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FDA8A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03B9E" w14:paraId="3AB05B72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0427E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10.55- 11.10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BFE0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Герпетическая инфекция актуальная проблема современности.</w:t>
            </w:r>
          </w:p>
          <w:p w14:paraId="4EB4E7FD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Баландина Лариса Владимировна, старшая медицинская сестра ГБУЗ АО «ОИКБ им. А.М.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Ничоги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»</w:t>
            </w:r>
          </w:p>
          <w:p w14:paraId="0D34B92B" w14:textId="77777777" w:rsidR="00D03B9E" w:rsidRDefault="00D03B9E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03B9E" w14:paraId="6BFB29BC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1006E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11.10-11.20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A318A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03B9E" w14:paraId="367DFEB6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10C1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11.20-11.35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6E8A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Эпидемический паротит и его профилактика.</w:t>
            </w:r>
          </w:p>
          <w:p w14:paraId="12B58757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Докладчик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Байтуменова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Айнагуль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Расуловна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, старшая медицинская сестра ГБУЗ АО «ОИКБ им. А.М.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Ничоги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»</w:t>
            </w:r>
          </w:p>
          <w:p w14:paraId="5915DAF6" w14:textId="77777777" w:rsidR="00D03B9E" w:rsidRDefault="00D03B9E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03B9E" w14:paraId="2A111BD5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162D0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11.35-11.45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7F1C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03B9E" w14:paraId="2CD830A0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78DE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lastRenderedPageBreak/>
              <w:t>11.45-12.00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AC938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В будущее без полиомиелита: состояние эпидемии, вопросы вакцинации.</w:t>
            </w:r>
          </w:p>
          <w:p w14:paraId="2C664AD4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Джаналиева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Розалина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Ханатовна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, медицинская сестра палатная (постовая) ГБУЗ АО «ОИКБ им. А.М.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Ничоги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»</w:t>
            </w:r>
          </w:p>
          <w:p w14:paraId="6B51668D" w14:textId="77777777" w:rsidR="00D03B9E" w:rsidRDefault="00D03B9E">
            <w:pPr>
              <w:pStyle w:val="Standard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03B9E" w14:paraId="7155BE03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E3846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12.00-12.10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1C095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03B9E" w14:paraId="23E76BF8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678A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12.10-12.25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BC2B7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Лечения нет: кто рискует заболеть краснухой.</w:t>
            </w:r>
          </w:p>
          <w:p w14:paraId="3369DF6B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Докладчик:</w:t>
            </w:r>
            <w:r>
              <w:rPr>
                <w:rFonts w:ascii="Times New Roman" w:eastAsia="WenQuanYi Micro He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Берекенова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Хадимовна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, медицинская сестра палатная (постовая) ГБУЗ АО «ОИКБ им. А.М.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Ничоги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»</w:t>
            </w:r>
          </w:p>
          <w:p w14:paraId="7FACD153" w14:textId="77777777" w:rsidR="00D03B9E" w:rsidRDefault="00D03B9E">
            <w:pPr>
              <w:pStyle w:val="Standard"/>
              <w:jc w:val="both"/>
            </w:pPr>
          </w:p>
        </w:tc>
      </w:tr>
      <w:tr w:rsidR="00D03B9E" w14:paraId="605011B3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C4AA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12.25-12.35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670BE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03B9E" w14:paraId="3EBE97D1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DEBC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12.35- 12.50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4C2EA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Клинико-эпидемиологические особенности Эпштейна-Барр вирусного инфекционного мононуклеоза у взрослых.</w:t>
            </w:r>
          </w:p>
          <w:p w14:paraId="33F66526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Ибрашева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Вахильевна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, старшая медицинская сестра ГБУЗ АО «ОИКБ им. А.М.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Ничоги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»</w:t>
            </w:r>
          </w:p>
          <w:p w14:paraId="0E9329FD" w14:textId="77777777" w:rsidR="00D03B9E" w:rsidRDefault="00D03B9E">
            <w:pPr>
              <w:pStyle w:val="Standard"/>
              <w:jc w:val="both"/>
            </w:pPr>
          </w:p>
        </w:tc>
      </w:tr>
      <w:tr w:rsidR="00D03B9E" w14:paraId="309DB987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FCA7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12.50-13.00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5056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03B9E" w14:paraId="2B1214BA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3320E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1DE7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Стрептококковая инфекция.</w:t>
            </w:r>
          </w:p>
          <w:p w14:paraId="38FBE017" w14:textId="77777777" w:rsidR="00D03B9E" w:rsidRDefault="00000000">
            <w:pPr>
              <w:pStyle w:val="Standard"/>
              <w:jc w:val="both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 xml:space="preserve">Докладчик: </w:t>
            </w: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Юсупова Гульнара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Зайнуллаевна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 xml:space="preserve">, старшая медицинская сестра ГБУЗ АО «ОИКБ им. А.М. </w:t>
            </w:r>
            <w:proofErr w:type="spellStart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Ничоги</w:t>
            </w:r>
            <w:proofErr w:type="spellEnd"/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»</w:t>
            </w:r>
          </w:p>
          <w:p w14:paraId="31D09C89" w14:textId="77777777" w:rsidR="00D03B9E" w:rsidRDefault="00D03B9E">
            <w:pPr>
              <w:pStyle w:val="Standard"/>
              <w:jc w:val="both"/>
              <w:rPr>
                <w:rFonts w:ascii="Times New Roman" w:eastAsia="WenQuanYi Micro He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03B9E" w14:paraId="090F22EA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1FF0E" w14:textId="77777777" w:rsidR="00D03B9E" w:rsidRDefault="00000000">
            <w:pPr>
              <w:pStyle w:val="Standard"/>
              <w:spacing w:line="100" w:lineRule="atLeast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13.20-13.30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2B3F9" w14:textId="77777777" w:rsidR="00D03B9E" w:rsidRDefault="00000000">
            <w:pPr>
              <w:pStyle w:val="Standard"/>
              <w:spacing w:line="100" w:lineRule="atLeast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D03B9E" w14:paraId="196F9AE6" w14:textId="77777777">
        <w:tblPrEx>
          <w:tblCellMar>
            <w:top w:w="0" w:type="dxa"/>
            <w:bottom w:w="0" w:type="dxa"/>
          </w:tblCellMar>
        </w:tblPrEx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B1B1D" w14:textId="77777777" w:rsidR="00D03B9E" w:rsidRDefault="00000000">
            <w:pPr>
              <w:pStyle w:val="Standard"/>
              <w:spacing w:line="100" w:lineRule="atLeast"/>
              <w:jc w:val="both"/>
            </w:pPr>
            <w:r>
              <w:rPr>
                <w:rFonts w:ascii="Times New Roman" w:eastAsia="WenQuanYi Micro Hei" w:hAnsi="Times New Roman" w:cs="Times New Roman"/>
                <w:sz w:val="28"/>
                <w:szCs w:val="28"/>
              </w:rPr>
              <w:t>13.30-14.05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F28A" w14:textId="77777777" w:rsidR="00D03B9E" w:rsidRDefault="00000000">
            <w:pPr>
              <w:pStyle w:val="Standard"/>
              <w:spacing w:line="100" w:lineRule="atLeast"/>
            </w:pPr>
            <w:r>
              <w:rPr>
                <w:rFonts w:ascii="Times New Roman" w:eastAsia="WenQuanYi Micro Hei" w:hAnsi="Times New Roman" w:cs="Times New Roman"/>
                <w:b/>
                <w:bCs/>
                <w:sz w:val="28"/>
                <w:szCs w:val="28"/>
              </w:rPr>
              <w:t>Финальная дискуссия</w:t>
            </w:r>
          </w:p>
          <w:p w14:paraId="1A646B28" w14:textId="77777777" w:rsidR="00D03B9E" w:rsidRDefault="00D03B9E">
            <w:pPr>
              <w:pStyle w:val="Standard"/>
              <w:spacing w:line="100" w:lineRule="atLeast"/>
              <w:jc w:val="both"/>
              <w:rPr>
                <w:rFonts w:ascii="Times New Roman" w:eastAsia="WenQuanYi Micro Hei" w:hAnsi="Times New Roman" w:cs="Times New Roman"/>
                <w:sz w:val="28"/>
                <w:szCs w:val="28"/>
              </w:rPr>
            </w:pPr>
          </w:p>
        </w:tc>
      </w:tr>
    </w:tbl>
    <w:p w14:paraId="69963A53" w14:textId="77777777" w:rsidR="00D03B9E" w:rsidRDefault="00D03B9E">
      <w:pPr>
        <w:pStyle w:val="Standard"/>
        <w:spacing w:line="100" w:lineRule="atLeast"/>
        <w:rPr>
          <w:rFonts w:eastAsia="WenQuanYi Micro Hei" w:cs="Lohit Devanagari"/>
        </w:rPr>
      </w:pPr>
    </w:p>
    <w:p w14:paraId="43487B03" w14:textId="77777777" w:rsidR="00D03B9E" w:rsidRDefault="00000000">
      <w:pPr>
        <w:pStyle w:val="Standard"/>
        <w:spacing w:line="100" w:lineRule="atLeast"/>
      </w:pPr>
      <w:r>
        <w:rPr>
          <w:rFonts w:ascii="Times New Roman" w:eastAsia="WenQuanYi Micro Hei" w:hAnsi="Times New Roman" w:cs="Times New Roman"/>
          <w:b/>
          <w:bCs/>
          <w:sz w:val="28"/>
          <w:szCs w:val="28"/>
        </w:rPr>
        <w:t>Председатель программного комитета</w:t>
      </w:r>
    </w:p>
    <w:p w14:paraId="4EA3FB67" w14:textId="77777777" w:rsidR="00D03B9E" w:rsidRDefault="00000000">
      <w:pPr>
        <w:pStyle w:val="Standard"/>
        <w:spacing w:line="100" w:lineRule="atLeast"/>
      </w:pPr>
      <w:r>
        <w:rPr>
          <w:rFonts w:ascii="Times New Roman" w:eastAsia="WenQuanYi Micro Hei" w:hAnsi="Times New Roman" w:cs="Times New Roman"/>
          <w:b/>
          <w:bCs/>
          <w:sz w:val="28"/>
          <w:szCs w:val="28"/>
        </w:rPr>
        <w:t>Президент АРОО «</w:t>
      </w:r>
      <w:proofErr w:type="gramStart"/>
      <w:r>
        <w:rPr>
          <w:rFonts w:ascii="Times New Roman" w:eastAsia="WenQuanYi Micro Hei" w:hAnsi="Times New Roman" w:cs="Times New Roman"/>
          <w:b/>
          <w:bCs/>
          <w:sz w:val="28"/>
          <w:szCs w:val="28"/>
        </w:rPr>
        <w:t xml:space="preserve">ПСА»   </w:t>
      </w:r>
      <w:proofErr w:type="gramEnd"/>
      <w:r>
        <w:rPr>
          <w:rFonts w:ascii="Times New Roman" w:eastAsia="WenQuanYi Micro Hei" w:hAnsi="Times New Roman" w:cs="Times New Roman"/>
          <w:b/>
          <w:bCs/>
          <w:sz w:val="28"/>
          <w:szCs w:val="28"/>
        </w:rPr>
        <w:t xml:space="preserve">                                                              В.П. </w:t>
      </w:r>
      <w:proofErr w:type="spellStart"/>
      <w:r>
        <w:rPr>
          <w:rFonts w:ascii="Times New Roman" w:eastAsia="WenQuanYi Micro Hei" w:hAnsi="Times New Roman" w:cs="Times New Roman"/>
          <w:b/>
          <w:bCs/>
          <w:sz w:val="28"/>
          <w:szCs w:val="28"/>
        </w:rPr>
        <w:t>Анопко</w:t>
      </w:r>
      <w:proofErr w:type="spellEnd"/>
      <w:r>
        <w:rPr>
          <w:rFonts w:ascii="Times New Roman" w:eastAsia="WenQuanYi Micro Hei" w:hAnsi="Times New Roman" w:cs="Times New Roman"/>
          <w:b/>
          <w:bCs/>
          <w:sz w:val="28"/>
          <w:szCs w:val="28"/>
        </w:rPr>
        <w:t xml:space="preserve">  </w:t>
      </w:r>
    </w:p>
    <w:p w14:paraId="03F08C0B" w14:textId="77777777" w:rsidR="00D03B9E" w:rsidRDefault="00D03B9E">
      <w:pPr>
        <w:pStyle w:val="Standard"/>
        <w:spacing w:line="100" w:lineRule="atLeast"/>
        <w:rPr>
          <w:rFonts w:eastAsia="WenQuanYi Micro Hei" w:cs="Lohit Devanagari"/>
        </w:rPr>
      </w:pPr>
    </w:p>
    <w:p w14:paraId="3E392B82" w14:textId="77777777" w:rsidR="00D03B9E" w:rsidRDefault="00D03B9E">
      <w:pPr>
        <w:pStyle w:val="Standard"/>
        <w:rPr>
          <w:sz w:val="36"/>
          <w:szCs w:val="36"/>
        </w:rPr>
      </w:pPr>
    </w:p>
    <w:p w14:paraId="3246E5D5" w14:textId="77777777" w:rsidR="00D03B9E" w:rsidRDefault="00D03B9E">
      <w:pPr>
        <w:pStyle w:val="Standard"/>
      </w:pPr>
    </w:p>
    <w:p w14:paraId="64EBDA6B" w14:textId="77777777" w:rsidR="00D03B9E" w:rsidRDefault="00D03B9E">
      <w:pPr>
        <w:pStyle w:val="Standard"/>
      </w:pPr>
    </w:p>
    <w:sectPr w:rsidR="00D03B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3D925" w14:textId="77777777" w:rsidR="00AD44CF" w:rsidRDefault="00AD44CF">
      <w:r>
        <w:separator/>
      </w:r>
    </w:p>
  </w:endnote>
  <w:endnote w:type="continuationSeparator" w:id="0">
    <w:p w14:paraId="15F91559" w14:textId="77777777" w:rsidR="00AD44CF" w:rsidRDefault="00A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8AAD" w14:textId="77777777" w:rsidR="00AD44CF" w:rsidRDefault="00AD44CF">
      <w:r>
        <w:rPr>
          <w:color w:val="000000"/>
        </w:rPr>
        <w:separator/>
      </w:r>
    </w:p>
  </w:footnote>
  <w:footnote w:type="continuationSeparator" w:id="0">
    <w:p w14:paraId="3A16BACB" w14:textId="77777777" w:rsidR="00AD44CF" w:rsidRDefault="00AD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3B9E"/>
    <w:rsid w:val="00656090"/>
    <w:rsid w:val="00746DCC"/>
    <w:rsid w:val="00AD44CF"/>
    <w:rsid w:val="00D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030E"/>
  <w15:docId w15:val="{CDA674BF-3B19-42F3-8DF0-55373A57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Светлана Андреева</cp:lastModifiedBy>
  <cp:revision>2</cp:revision>
  <dcterms:created xsi:type="dcterms:W3CDTF">2025-02-10T12:42:00Z</dcterms:created>
  <dcterms:modified xsi:type="dcterms:W3CDTF">2025-02-10T12:42:00Z</dcterms:modified>
</cp:coreProperties>
</file>