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4260" w14:textId="57E181AD" w:rsidR="004823B7" w:rsidRDefault="004823B7" w:rsidP="000E1ADD">
      <w:pPr>
        <w:spacing w:before="240" w:after="0" w:line="240" w:lineRule="auto"/>
        <w:jc w:val="center"/>
        <w:rPr>
          <w:rFonts w:ascii="Arial" w:hAnsi="Arial" w:cs="Arial"/>
          <w:b/>
          <w:sz w:val="28"/>
        </w:rPr>
      </w:pPr>
      <w:r>
        <w:rPr>
          <w:rFonts w:ascii="Arial" w:hAnsi="Arial" w:cs="Arial"/>
          <w:b/>
          <w:sz w:val="28"/>
        </w:rPr>
        <w:t>Санкт-Петербургское отделение РАМС</w:t>
      </w:r>
    </w:p>
    <w:p w14:paraId="72E312D2" w14:textId="1634E963" w:rsidR="007142C0" w:rsidRDefault="007142C0" w:rsidP="000E1ADD">
      <w:pPr>
        <w:spacing w:before="240" w:after="0" w:line="240" w:lineRule="auto"/>
        <w:jc w:val="center"/>
        <w:rPr>
          <w:rFonts w:ascii="Arial" w:hAnsi="Arial" w:cs="Arial"/>
          <w:b/>
          <w:sz w:val="28"/>
        </w:rPr>
      </w:pPr>
      <w:r w:rsidRPr="007142C0">
        <w:rPr>
          <w:rFonts w:ascii="Arial" w:hAnsi="Arial" w:cs="Arial"/>
          <w:b/>
          <w:sz w:val="28"/>
        </w:rPr>
        <w:t>«Военно-медицинская академия имени С.М. Кирова»</w:t>
      </w:r>
    </w:p>
    <w:p w14:paraId="0C55FDC6" w14:textId="166ACD6A" w:rsidR="000E1ADD" w:rsidRPr="000E1ADD" w:rsidRDefault="00976B7A" w:rsidP="0073497F">
      <w:pPr>
        <w:spacing w:before="240" w:after="0" w:line="240" w:lineRule="auto"/>
        <w:jc w:val="center"/>
        <w:rPr>
          <w:rFonts w:ascii="Arial" w:hAnsi="Arial" w:cs="Arial"/>
          <w:b/>
          <w:sz w:val="28"/>
        </w:rPr>
      </w:pPr>
      <w:r>
        <w:rPr>
          <w:rFonts w:ascii="Arial" w:hAnsi="Arial" w:cs="Arial"/>
          <w:b/>
          <w:sz w:val="28"/>
        </w:rPr>
        <w:t>Сем</w:t>
      </w:r>
      <w:r w:rsidR="00610101">
        <w:rPr>
          <w:rFonts w:ascii="Arial" w:hAnsi="Arial" w:cs="Arial"/>
          <w:b/>
          <w:sz w:val="28"/>
        </w:rPr>
        <w:t>инар</w:t>
      </w:r>
      <w:r w:rsidR="007142C0" w:rsidRPr="007142C0">
        <w:rPr>
          <w:rFonts w:ascii="Arial" w:hAnsi="Arial" w:cs="Arial"/>
          <w:b/>
          <w:sz w:val="28"/>
        </w:rPr>
        <w:t xml:space="preserve">: </w:t>
      </w:r>
      <w:r w:rsidR="00610101" w:rsidRPr="005A63B4">
        <w:rPr>
          <w:rFonts w:ascii="Arial" w:hAnsi="Arial" w:cs="Arial"/>
          <w:b/>
          <w:sz w:val="28"/>
        </w:rPr>
        <w:t>«</w:t>
      </w:r>
      <w:r w:rsidR="00610101" w:rsidRPr="005A63B4">
        <w:rPr>
          <w:rFonts w:ascii="Arial" w:hAnsi="Arial" w:cs="Arial"/>
          <w:b/>
          <w:sz w:val="28"/>
          <w:szCs w:val="28"/>
        </w:rPr>
        <w:t>Преаналитический этап в лабораторной диагностике. Требования к подготовке пациента к лабораторным исследованиям</w:t>
      </w:r>
      <w:r w:rsidR="00610101" w:rsidRPr="005A63B4">
        <w:rPr>
          <w:rFonts w:ascii="Arial" w:hAnsi="Arial" w:cs="Arial"/>
          <w:b/>
          <w:sz w:val="28"/>
        </w:rPr>
        <w:t>»</w:t>
      </w:r>
    </w:p>
    <w:p w14:paraId="59F55597" w14:textId="77777777" w:rsidR="000E1ADD" w:rsidRPr="000E1ADD" w:rsidRDefault="000E1ADD" w:rsidP="000E1ADD">
      <w:pPr>
        <w:spacing w:before="240" w:after="0" w:line="240" w:lineRule="auto"/>
        <w:jc w:val="center"/>
        <w:rPr>
          <w:rFonts w:ascii="Arial" w:hAnsi="Arial" w:cs="Arial"/>
          <w:b/>
          <w:sz w:val="28"/>
        </w:rPr>
      </w:pPr>
      <w:r w:rsidRPr="000E1ADD">
        <w:rPr>
          <w:rFonts w:ascii="Arial" w:hAnsi="Arial" w:cs="Arial"/>
          <w:b/>
          <w:sz w:val="28"/>
        </w:rPr>
        <w:t>ПРОГРАММА</w:t>
      </w:r>
    </w:p>
    <w:p w14:paraId="22F41C15" w14:textId="3C186949" w:rsidR="00037260" w:rsidRPr="000E1ADD" w:rsidRDefault="00610101" w:rsidP="00610101">
      <w:pPr>
        <w:spacing w:before="240" w:after="0" w:line="240" w:lineRule="auto"/>
        <w:rPr>
          <w:rFonts w:ascii="Arial" w:hAnsi="Arial" w:cs="Arial"/>
          <w:sz w:val="24"/>
        </w:rPr>
      </w:pPr>
      <w:r>
        <w:rPr>
          <w:rFonts w:ascii="Arial" w:hAnsi="Arial" w:cs="Arial"/>
          <w:sz w:val="24"/>
        </w:rPr>
        <w:t>Дата проведения</w:t>
      </w:r>
      <w:r w:rsidR="00037260">
        <w:rPr>
          <w:rFonts w:ascii="Arial" w:hAnsi="Arial" w:cs="Arial"/>
          <w:sz w:val="24"/>
        </w:rPr>
        <w:t xml:space="preserve">: 01 </w:t>
      </w:r>
      <w:r w:rsidR="00120007">
        <w:rPr>
          <w:rFonts w:ascii="Arial" w:hAnsi="Arial" w:cs="Arial"/>
          <w:sz w:val="24"/>
        </w:rPr>
        <w:t>февраля</w:t>
      </w:r>
      <w:r w:rsidR="00976B7A">
        <w:rPr>
          <w:rFonts w:ascii="Arial" w:hAnsi="Arial" w:cs="Arial"/>
          <w:sz w:val="24"/>
        </w:rPr>
        <w:t xml:space="preserve"> 202</w:t>
      </w:r>
      <w:r w:rsidR="00120007">
        <w:rPr>
          <w:rFonts w:ascii="Arial" w:hAnsi="Arial" w:cs="Arial"/>
          <w:sz w:val="24"/>
        </w:rPr>
        <w:t>3</w:t>
      </w:r>
      <w:r w:rsidR="00976B7A">
        <w:rPr>
          <w:rFonts w:ascii="Arial" w:hAnsi="Arial" w:cs="Arial"/>
          <w:sz w:val="24"/>
        </w:rPr>
        <w:t xml:space="preserve"> года</w:t>
      </w:r>
    </w:p>
    <w:p w14:paraId="2D70B6A6" w14:textId="77777777" w:rsidR="00037260" w:rsidRDefault="00610101" w:rsidP="00037260">
      <w:pPr>
        <w:spacing w:after="0" w:line="240" w:lineRule="auto"/>
        <w:rPr>
          <w:rFonts w:ascii="Arial" w:hAnsi="Arial" w:cs="Arial"/>
          <w:sz w:val="24"/>
        </w:rPr>
      </w:pPr>
      <w:r w:rsidRPr="00610101">
        <w:rPr>
          <w:rFonts w:ascii="Arial" w:hAnsi="Arial" w:cs="Arial"/>
          <w:sz w:val="24"/>
        </w:rPr>
        <w:t>Место проведения: Санкт-Петербург, ул. Академика Лебедева, 6</w:t>
      </w:r>
    </w:p>
    <w:p w14:paraId="6BDFFB49" w14:textId="67C23759" w:rsidR="00610101" w:rsidRDefault="00610101" w:rsidP="00037260">
      <w:pPr>
        <w:spacing w:after="0" w:line="240" w:lineRule="auto"/>
        <w:rPr>
          <w:rFonts w:ascii="Arial" w:hAnsi="Arial" w:cs="Arial"/>
          <w:sz w:val="24"/>
        </w:rPr>
      </w:pPr>
      <w:r w:rsidRPr="00610101">
        <w:rPr>
          <w:rFonts w:ascii="Arial" w:hAnsi="Arial" w:cs="Arial"/>
          <w:sz w:val="24"/>
        </w:rPr>
        <w:t>3 ФГБВОУ ВО «Военно-медицинская академия имени С.М. Кирова» МО РФ, Большой зал клуба</w:t>
      </w:r>
    </w:p>
    <w:p w14:paraId="0AB80952" w14:textId="77777777" w:rsidR="000E1ADD" w:rsidRPr="000E1ADD" w:rsidRDefault="000E1ADD" w:rsidP="00037260">
      <w:pPr>
        <w:spacing w:after="0" w:line="240" w:lineRule="auto"/>
        <w:rPr>
          <w:rFonts w:ascii="Arial" w:hAnsi="Arial" w:cs="Arial"/>
          <w:i/>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45"/>
      </w:tblGrid>
      <w:tr w:rsidR="000E1ADD" w:rsidRPr="004F1BCC" w14:paraId="4902FE2D" w14:textId="77777777" w:rsidTr="004F1BCC">
        <w:tc>
          <w:tcPr>
            <w:tcW w:w="1526" w:type="dxa"/>
          </w:tcPr>
          <w:p w14:paraId="632E1867" w14:textId="77777777" w:rsidR="000E1ADD" w:rsidRPr="004F1BCC" w:rsidRDefault="00610101" w:rsidP="00610101">
            <w:pPr>
              <w:spacing w:before="120"/>
              <w:rPr>
                <w:rFonts w:ascii="Arial" w:hAnsi="Arial" w:cs="Arial"/>
              </w:rPr>
            </w:pPr>
            <w:r>
              <w:rPr>
                <w:rFonts w:ascii="Arial" w:hAnsi="Arial" w:cs="Arial"/>
              </w:rPr>
              <w:t>15</w:t>
            </w:r>
            <w:r w:rsidR="000E1ADD" w:rsidRPr="004F1BCC">
              <w:rPr>
                <w:rFonts w:ascii="Arial" w:hAnsi="Arial" w:cs="Arial"/>
              </w:rPr>
              <w:t>.00-</w:t>
            </w:r>
            <w:r>
              <w:rPr>
                <w:rFonts w:ascii="Arial" w:hAnsi="Arial" w:cs="Arial"/>
              </w:rPr>
              <w:t>15</w:t>
            </w:r>
            <w:r w:rsidR="000E1ADD" w:rsidRPr="004F1BCC">
              <w:rPr>
                <w:rFonts w:ascii="Arial" w:hAnsi="Arial" w:cs="Arial"/>
              </w:rPr>
              <w:t>.</w:t>
            </w:r>
            <w:r>
              <w:rPr>
                <w:rFonts w:ascii="Arial" w:hAnsi="Arial" w:cs="Arial"/>
              </w:rPr>
              <w:t>45</w:t>
            </w:r>
          </w:p>
        </w:tc>
        <w:tc>
          <w:tcPr>
            <w:tcW w:w="8045" w:type="dxa"/>
          </w:tcPr>
          <w:p w14:paraId="7A6B0A3F" w14:textId="77777777" w:rsidR="003A2921" w:rsidRPr="00610101" w:rsidRDefault="003A2921" w:rsidP="00610101">
            <w:pPr>
              <w:jc w:val="both"/>
              <w:rPr>
                <w:rFonts w:ascii="Arial" w:hAnsi="Arial" w:cs="Arial"/>
              </w:rPr>
            </w:pPr>
            <w:r w:rsidRPr="00610101">
              <w:rPr>
                <w:rFonts w:ascii="Arial" w:hAnsi="Arial" w:cs="Arial"/>
                <w:b/>
              </w:rPr>
              <w:t>Доклад</w:t>
            </w:r>
            <w:r w:rsidRPr="00610101">
              <w:rPr>
                <w:rFonts w:ascii="Arial" w:hAnsi="Arial" w:cs="Arial"/>
              </w:rPr>
              <w:t xml:space="preserve"> "</w:t>
            </w:r>
            <w:r w:rsidR="00610101" w:rsidRPr="00610101">
              <w:rPr>
                <w:rFonts w:ascii="Arial" w:hAnsi="Arial" w:cs="Arial"/>
              </w:rPr>
              <w:t>Правила отбора биологического материала для лабораторных исследований – составная часть преаналитического этапа</w:t>
            </w:r>
            <w:r w:rsidRPr="00610101">
              <w:rPr>
                <w:rFonts w:ascii="Arial" w:hAnsi="Arial" w:cs="Arial"/>
              </w:rPr>
              <w:t>"</w:t>
            </w:r>
          </w:p>
          <w:p w14:paraId="77750320" w14:textId="77777777" w:rsidR="003A2921" w:rsidRDefault="003A2921" w:rsidP="00610101">
            <w:pPr>
              <w:jc w:val="both"/>
              <w:rPr>
                <w:rFonts w:ascii="Arial" w:hAnsi="Arial" w:cs="Arial"/>
              </w:rPr>
            </w:pPr>
            <w:r w:rsidRPr="00610101">
              <w:rPr>
                <w:rFonts w:ascii="Arial" w:hAnsi="Arial" w:cs="Arial"/>
                <w:b/>
              </w:rPr>
              <w:t>Лектор</w:t>
            </w:r>
            <w:r w:rsidR="004932A6" w:rsidRPr="00610101">
              <w:rPr>
                <w:rFonts w:ascii="Arial" w:hAnsi="Arial" w:cs="Arial"/>
                <w:b/>
              </w:rPr>
              <w:t xml:space="preserve"> </w:t>
            </w:r>
            <w:r w:rsidR="004932A6">
              <w:rPr>
                <w:rFonts w:ascii="Arial" w:hAnsi="Arial" w:cs="Arial"/>
              </w:rPr>
              <w:t xml:space="preserve">– </w:t>
            </w:r>
            <w:r w:rsidR="00610101" w:rsidRPr="00610101">
              <w:rPr>
                <w:rFonts w:ascii="Arial" w:hAnsi="Arial" w:cs="Arial"/>
              </w:rPr>
              <w:t>Некрасов В.Н.</w:t>
            </w:r>
            <w:r w:rsidR="004932A6">
              <w:rPr>
                <w:rFonts w:ascii="Arial" w:hAnsi="Arial" w:cs="Arial"/>
              </w:rPr>
              <w:t xml:space="preserve">, </w:t>
            </w:r>
            <w:r w:rsidR="00610101" w:rsidRPr="00610101">
              <w:rPr>
                <w:rFonts w:ascii="Arial" w:hAnsi="Arial" w:cs="Arial"/>
              </w:rPr>
              <w:t>врач клинической лабораторной диагностики Центра клинической лабораторной диагностики –</w:t>
            </w:r>
            <w:r w:rsidR="00610101">
              <w:rPr>
                <w:rFonts w:ascii="Arial" w:hAnsi="Arial" w:cs="Arial"/>
              </w:rPr>
              <w:t xml:space="preserve"> </w:t>
            </w:r>
            <w:r w:rsidRPr="003A2921">
              <w:rPr>
                <w:rFonts w:ascii="Arial" w:hAnsi="Arial" w:cs="Arial"/>
              </w:rPr>
              <w:t>ФГБВОУ ВО «Военно-медицинская академия имени С.М. Кирова» МО РФ</w:t>
            </w:r>
          </w:p>
          <w:p w14:paraId="5F05E6B9" w14:textId="77777777" w:rsidR="003A2921" w:rsidRPr="003A2921" w:rsidRDefault="003A2921" w:rsidP="003A2921">
            <w:pPr>
              <w:rPr>
                <w:rFonts w:ascii="Arial" w:hAnsi="Arial" w:cs="Arial"/>
              </w:rPr>
            </w:pPr>
          </w:p>
          <w:p w14:paraId="00712A0B" w14:textId="7FF61BAE" w:rsidR="000E1ADD" w:rsidRDefault="00610101" w:rsidP="00610101">
            <w:pPr>
              <w:ind w:firstLine="708"/>
              <w:jc w:val="both"/>
              <w:rPr>
                <w:rFonts w:ascii="Arial" w:hAnsi="Arial" w:cs="Arial"/>
              </w:rPr>
            </w:pPr>
            <w:r w:rsidRPr="00610101">
              <w:rPr>
                <w:rFonts w:ascii="Arial" w:hAnsi="Arial" w:cs="Arial"/>
              </w:rPr>
              <w:t>В выступлении будет представлен обзор методик и техник</w:t>
            </w:r>
            <w:r w:rsidR="000A578B">
              <w:rPr>
                <w:rFonts w:ascii="Arial" w:hAnsi="Arial" w:cs="Arial"/>
              </w:rPr>
              <w:t xml:space="preserve"> для забора и отбора</w:t>
            </w:r>
            <w:r w:rsidRPr="00610101">
              <w:rPr>
                <w:rFonts w:ascii="Arial" w:hAnsi="Arial" w:cs="Arial"/>
              </w:rPr>
              <w:t xml:space="preserve"> биологическ</w:t>
            </w:r>
            <w:r w:rsidR="000A578B">
              <w:rPr>
                <w:rFonts w:ascii="Arial" w:hAnsi="Arial" w:cs="Arial"/>
              </w:rPr>
              <w:t>ого</w:t>
            </w:r>
            <w:r w:rsidRPr="00610101">
              <w:rPr>
                <w:rFonts w:ascii="Arial" w:hAnsi="Arial" w:cs="Arial"/>
              </w:rPr>
              <w:t xml:space="preserve"> материал</w:t>
            </w:r>
            <w:r w:rsidR="000A578B">
              <w:rPr>
                <w:rFonts w:ascii="Arial" w:hAnsi="Arial" w:cs="Arial"/>
              </w:rPr>
              <w:t>а</w:t>
            </w:r>
            <w:r w:rsidRPr="00610101">
              <w:rPr>
                <w:rFonts w:ascii="Arial" w:hAnsi="Arial" w:cs="Arial"/>
              </w:rPr>
              <w:t xml:space="preserve">. Лектором будет представлен алгоритм действий каждого медицинского работника </w:t>
            </w:r>
            <w:r w:rsidR="000A578B">
              <w:rPr>
                <w:rFonts w:ascii="Arial" w:hAnsi="Arial" w:cs="Arial"/>
              </w:rPr>
              <w:t>при заборе и отборе материала для проведения исследования.</w:t>
            </w:r>
          </w:p>
          <w:p w14:paraId="10668B84" w14:textId="77777777" w:rsidR="00610101" w:rsidRPr="00610101" w:rsidRDefault="00610101" w:rsidP="00D7550A">
            <w:pPr>
              <w:jc w:val="both"/>
              <w:rPr>
                <w:rFonts w:ascii="Arial" w:hAnsi="Arial" w:cs="Arial"/>
              </w:rPr>
            </w:pPr>
          </w:p>
        </w:tc>
      </w:tr>
      <w:tr w:rsidR="005417B6" w:rsidRPr="004F1BCC" w14:paraId="1E261EF0" w14:textId="77777777" w:rsidTr="004F1BCC">
        <w:tc>
          <w:tcPr>
            <w:tcW w:w="1526" w:type="dxa"/>
          </w:tcPr>
          <w:p w14:paraId="31C7080D" w14:textId="48D0DB63" w:rsidR="005417B6" w:rsidRDefault="005417B6" w:rsidP="00D7550A">
            <w:pPr>
              <w:spacing w:before="120"/>
              <w:rPr>
                <w:rFonts w:ascii="Arial" w:hAnsi="Arial" w:cs="Arial"/>
              </w:rPr>
            </w:pPr>
            <w:r>
              <w:rPr>
                <w:rFonts w:ascii="Arial" w:hAnsi="Arial" w:cs="Arial"/>
              </w:rPr>
              <w:t>15.45 -16.00</w:t>
            </w:r>
          </w:p>
        </w:tc>
        <w:tc>
          <w:tcPr>
            <w:tcW w:w="8045" w:type="dxa"/>
          </w:tcPr>
          <w:p w14:paraId="3B8CA86D" w14:textId="3119A7D7" w:rsidR="005417B6" w:rsidRPr="003A2921" w:rsidRDefault="005417B6" w:rsidP="00610101">
            <w:pPr>
              <w:jc w:val="both"/>
              <w:rPr>
                <w:rFonts w:ascii="Arial" w:hAnsi="Arial" w:cs="Arial"/>
                <w:b/>
              </w:rPr>
            </w:pPr>
            <w:r w:rsidRPr="005417B6">
              <w:rPr>
                <w:rFonts w:ascii="Arial" w:hAnsi="Arial" w:cs="Arial"/>
                <w:b/>
              </w:rPr>
              <w:t xml:space="preserve">Дискуссия, </w:t>
            </w:r>
            <w:r>
              <w:rPr>
                <w:rFonts w:ascii="Arial" w:hAnsi="Arial" w:cs="Arial"/>
                <w:b/>
              </w:rPr>
              <w:t>ответы на вопросы слушателей</w:t>
            </w:r>
          </w:p>
        </w:tc>
      </w:tr>
      <w:tr w:rsidR="000E1ADD" w:rsidRPr="004F1BCC" w14:paraId="694486D7" w14:textId="77777777" w:rsidTr="004F1BCC">
        <w:tc>
          <w:tcPr>
            <w:tcW w:w="1526" w:type="dxa"/>
          </w:tcPr>
          <w:p w14:paraId="12DDE4AC" w14:textId="6673C9AB" w:rsidR="000E1ADD" w:rsidRPr="004F1BCC" w:rsidRDefault="00610101" w:rsidP="00D7550A">
            <w:pPr>
              <w:spacing w:before="120"/>
              <w:rPr>
                <w:rFonts w:ascii="Arial" w:hAnsi="Arial" w:cs="Arial"/>
              </w:rPr>
            </w:pPr>
            <w:r>
              <w:rPr>
                <w:rFonts w:ascii="Arial" w:hAnsi="Arial" w:cs="Arial"/>
              </w:rPr>
              <w:t>1</w:t>
            </w:r>
            <w:r w:rsidR="005417B6">
              <w:rPr>
                <w:rFonts w:ascii="Arial" w:hAnsi="Arial" w:cs="Arial"/>
              </w:rPr>
              <w:t>6.00</w:t>
            </w:r>
            <w:r w:rsidR="003A2921">
              <w:rPr>
                <w:rFonts w:ascii="Arial" w:hAnsi="Arial" w:cs="Arial"/>
              </w:rPr>
              <w:t>-</w:t>
            </w:r>
            <w:r>
              <w:rPr>
                <w:rFonts w:ascii="Arial" w:hAnsi="Arial" w:cs="Arial"/>
              </w:rPr>
              <w:t>16</w:t>
            </w:r>
            <w:r w:rsidR="003A2921">
              <w:rPr>
                <w:rFonts w:ascii="Arial" w:hAnsi="Arial" w:cs="Arial"/>
              </w:rPr>
              <w:t>.</w:t>
            </w:r>
            <w:r w:rsidR="005417B6">
              <w:rPr>
                <w:rFonts w:ascii="Arial" w:hAnsi="Arial" w:cs="Arial"/>
              </w:rPr>
              <w:t>45</w:t>
            </w:r>
          </w:p>
        </w:tc>
        <w:tc>
          <w:tcPr>
            <w:tcW w:w="8045" w:type="dxa"/>
          </w:tcPr>
          <w:p w14:paraId="659A4DE2" w14:textId="77777777" w:rsidR="003A2921" w:rsidRPr="00610101" w:rsidRDefault="003A2921" w:rsidP="00610101">
            <w:pPr>
              <w:jc w:val="both"/>
              <w:rPr>
                <w:rFonts w:ascii="Arial" w:hAnsi="Arial" w:cs="Arial"/>
              </w:rPr>
            </w:pPr>
            <w:r w:rsidRPr="003A2921">
              <w:rPr>
                <w:rFonts w:ascii="Arial" w:hAnsi="Arial" w:cs="Arial"/>
                <w:b/>
              </w:rPr>
              <w:t>Доклад</w:t>
            </w:r>
            <w:r w:rsidRPr="00610101">
              <w:rPr>
                <w:rFonts w:ascii="Arial" w:hAnsi="Arial" w:cs="Arial"/>
              </w:rPr>
              <w:t xml:space="preserve"> "</w:t>
            </w:r>
            <w:r w:rsidR="00610101" w:rsidRPr="00610101">
              <w:rPr>
                <w:rFonts w:ascii="Arial" w:hAnsi="Arial" w:cs="Arial"/>
              </w:rPr>
              <w:t>Подготовка пациента к проведению лабораторных исследований. Преаналитический этап. Транспортировка биологического материала. Как избежать лабораторных ошибок и их последствия</w:t>
            </w:r>
            <w:r w:rsidRPr="00610101">
              <w:rPr>
                <w:rFonts w:ascii="Arial" w:hAnsi="Arial" w:cs="Arial"/>
              </w:rPr>
              <w:t>"</w:t>
            </w:r>
          </w:p>
          <w:p w14:paraId="6BAAC82A" w14:textId="77777777" w:rsidR="003A2921" w:rsidRDefault="003A2921" w:rsidP="0073497F">
            <w:pPr>
              <w:jc w:val="both"/>
              <w:rPr>
                <w:rFonts w:ascii="Arial" w:hAnsi="Arial" w:cs="Arial"/>
              </w:rPr>
            </w:pPr>
            <w:r w:rsidRPr="003A2921">
              <w:rPr>
                <w:rFonts w:ascii="Arial" w:hAnsi="Arial" w:cs="Arial"/>
                <w:b/>
              </w:rPr>
              <w:t>Лектор</w:t>
            </w:r>
            <w:r w:rsidRPr="003A2921">
              <w:rPr>
                <w:rFonts w:ascii="Arial" w:hAnsi="Arial" w:cs="Arial"/>
              </w:rPr>
              <w:t xml:space="preserve"> – </w:t>
            </w:r>
            <w:r w:rsidR="00610101">
              <w:rPr>
                <w:rFonts w:ascii="Arial" w:hAnsi="Arial" w:cs="Arial"/>
              </w:rPr>
              <w:t>Гусева И.А.</w:t>
            </w:r>
            <w:r w:rsidRPr="003A2921">
              <w:rPr>
                <w:rFonts w:ascii="Arial" w:hAnsi="Arial" w:cs="Arial"/>
              </w:rPr>
              <w:t xml:space="preserve"> </w:t>
            </w:r>
            <w:r w:rsidR="00610101" w:rsidRPr="0073497F">
              <w:rPr>
                <w:rFonts w:ascii="Arial" w:hAnsi="Arial" w:cs="Arial"/>
              </w:rPr>
              <w:t xml:space="preserve">старшая медицинская сестра клиники военной травматологии и ортопедии </w:t>
            </w:r>
            <w:r w:rsidRPr="003A2921">
              <w:rPr>
                <w:rFonts w:ascii="Arial" w:hAnsi="Arial" w:cs="Arial"/>
              </w:rPr>
              <w:t>ФГБВОУ ВО «Военно-медицинская академия имени С.М. Кирова» МО РФ</w:t>
            </w:r>
          </w:p>
          <w:p w14:paraId="11CDF722" w14:textId="77777777" w:rsidR="003A2921" w:rsidRPr="003A2921" w:rsidRDefault="003A2921" w:rsidP="003A2921">
            <w:pPr>
              <w:rPr>
                <w:rFonts w:ascii="Arial" w:hAnsi="Arial" w:cs="Arial"/>
              </w:rPr>
            </w:pPr>
          </w:p>
          <w:p w14:paraId="258EA134" w14:textId="77777777" w:rsidR="0073497F" w:rsidRPr="0073497F" w:rsidRDefault="0073497F" w:rsidP="0073497F">
            <w:pPr>
              <w:ind w:firstLine="708"/>
              <w:jc w:val="both"/>
              <w:rPr>
                <w:rFonts w:ascii="Arial" w:hAnsi="Arial" w:cs="Arial"/>
              </w:rPr>
            </w:pPr>
            <w:r w:rsidRPr="0073497F">
              <w:rPr>
                <w:rFonts w:ascii="Arial" w:hAnsi="Arial" w:cs="Arial"/>
              </w:rPr>
              <w:t>В представленном докладе, раскрывается роль медицинской сестры при подготовке пациента к лабораторным исследованиям. Рассматриваются актуальные вопросы выбора современного расходного материала для профилактики гемоконтактных инфекций. Освещаются правила забора крови, а именно: выбор места венепункции, правила забора крови, соблюдение очередности пробирок, профилактика осложнений при проведении процедуры. Уточняются характерологические особенности пробирок, правила их хранения, особенности забора крови на лабораторные исследования. Транспортировка биологического материала на лабораторные исследования и возможные лабораторные ошибки, и их последствия.</w:t>
            </w:r>
          </w:p>
          <w:p w14:paraId="6BCB172A" w14:textId="77777777" w:rsidR="000E1ADD" w:rsidRPr="004F1BCC" w:rsidRDefault="000E1ADD" w:rsidP="0073497F">
            <w:pPr>
              <w:jc w:val="both"/>
              <w:rPr>
                <w:rFonts w:ascii="Arial" w:hAnsi="Arial" w:cs="Arial"/>
                <w:i/>
              </w:rPr>
            </w:pPr>
          </w:p>
        </w:tc>
      </w:tr>
      <w:tr w:rsidR="003A2921" w:rsidRPr="004F1BCC" w14:paraId="404CE03A" w14:textId="77777777" w:rsidTr="004F1BCC">
        <w:tc>
          <w:tcPr>
            <w:tcW w:w="1526" w:type="dxa"/>
          </w:tcPr>
          <w:p w14:paraId="04F5C532" w14:textId="01F37F1C" w:rsidR="003A2921" w:rsidRDefault="0011699A" w:rsidP="00D7550A">
            <w:pPr>
              <w:spacing w:before="120"/>
              <w:rPr>
                <w:rFonts w:ascii="Arial" w:hAnsi="Arial" w:cs="Arial"/>
              </w:rPr>
            </w:pPr>
            <w:r>
              <w:rPr>
                <w:rFonts w:ascii="Arial" w:hAnsi="Arial" w:cs="Arial"/>
              </w:rPr>
              <w:t>1</w:t>
            </w:r>
            <w:r w:rsidR="0073497F">
              <w:rPr>
                <w:rFonts w:ascii="Arial" w:hAnsi="Arial" w:cs="Arial"/>
              </w:rPr>
              <w:t>6</w:t>
            </w:r>
            <w:r>
              <w:rPr>
                <w:rFonts w:ascii="Arial" w:hAnsi="Arial" w:cs="Arial"/>
              </w:rPr>
              <w:t>.</w:t>
            </w:r>
            <w:r w:rsidR="005417B6">
              <w:rPr>
                <w:rFonts w:ascii="Arial" w:hAnsi="Arial" w:cs="Arial"/>
              </w:rPr>
              <w:t>45</w:t>
            </w:r>
            <w:r>
              <w:rPr>
                <w:rFonts w:ascii="Arial" w:hAnsi="Arial" w:cs="Arial"/>
              </w:rPr>
              <w:t>-1</w:t>
            </w:r>
            <w:r w:rsidR="0073497F">
              <w:rPr>
                <w:rFonts w:ascii="Arial" w:hAnsi="Arial" w:cs="Arial"/>
              </w:rPr>
              <w:t>7</w:t>
            </w:r>
            <w:r>
              <w:rPr>
                <w:rFonts w:ascii="Arial" w:hAnsi="Arial" w:cs="Arial"/>
              </w:rPr>
              <w:t>.00</w:t>
            </w:r>
          </w:p>
        </w:tc>
        <w:tc>
          <w:tcPr>
            <w:tcW w:w="8045" w:type="dxa"/>
          </w:tcPr>
          <w:p w14:paraId="639AAF88" w14:textId="140FE29C" w:rsidR="003A2921" w:rsidRDefault="00995395" w:rsidP="0073497F">
            <w:pPr>
              <w:rPr>
                <w:rFonts w:ascii="Arial" w:hAnsi="Arial" w:cs="Arial"/>
                <w:b/>
              </w:rPr>
            </w:pPr>
            <w:r>
              <w:rPr>
                <w:rFonts w:ascii="Arial" w:hAnsi="Arial" w:cs="Arial"/>
                <w:b/>
              </w:rPr>
              <w:t xml:space="preserve">Дискуссия, </w:t>
            </w:r>
            <w:r w:rsidR="005417B6">
              <w:rPr>
                <w:rFonts w:ascii="Arial" w:hAnsi="Arial" w:cs="Arial"/>
                <w:b/>
              </w:rPr>
              <w:t>ответы на вопросы слушателей</w:t>
            </w:r>
          </w:p>
        </w:tc>
      </w:tr>
    </w:tbl>
    <w:p w14:paraId="6042F985" w14:textId="77777777" w:rsidR="000E1ADD" w:rsidRDefault="000E1ADD" w:rsidP="000E1ADD">
      <w:pPr>
        <w:spacing w:before="240" w:after="0" w:line="240" w:lineRule="auto"/>
        <w:rPr>
          <w:rFonts w:ascii="Arial" w:hAnsi="Arial" w:cs="Arial"/>
          <w:sz w:val="28"/>
        </w:rPr>
      </w:pPr>
    </w:p>
    <w:p w14:paraId="6914A71E" w14:textId="77777777" w:rsidR="00BC0EAA" w:rsidRPr="000E1ADD" w:rsidRDefault="00BC0EAA" w:rsidP="0073497F">
      <w:pPr>
        <w:spacing w:before="240" w:after="0" w:line="240" w:lineRule="auto"/>
        <w:rPr>
          <w:rFonts w:ascii="Arial" w:hAnsi="Arial" w:cs="Arial"/>
          <w:sz w:val="28"/>
        </w:rPr>
      </w:pPr>
    </w:p>
    <w:sectPr w:rsidR="00BC0EAA" w:rsidRPr="000E1ADD" w:rsidSect="0073497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92506"/>
    <w:multiLevelType w:val="multilevel"/>
    <w:tmpl w:val="242ADA8E"/>
    <w:styleLink w:val="1"/>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E1ADD"/>
    <w:rsid w:val="00037260"/>
    <w:rsid w:val="000A578B"/>
    <w:rsid w:val="000E1ADD"/>
    <w:rsid w:val="0011699A"/>
    <w:rsid w:val="00120007"/>
    <w:rsid w:val="00126C78"/>
    <w:rsid w:val="003A2921"/>
    <w:rsid w:val="004823B7"/>
    <w:rsid w:val="004932A6"/>
    <w:rsid w:val="004F1BCC"/>
    <w:rsid w:val="005417B6"/>
    <w:rsid w:val="005F46B0"/>
    <w:rsid w:val="00610101"/>
    <w:rsid w:val="006C4875"/>
    <w:rsid w:val="007142C0"/>
    <w:rsid w:val="00732C73"/>
    <w:rsid w:val="0073497F"/>
    <w:rsid w:val="00802C81"/>
    <w:rsid w:val="008550D4"/>
    <w:rsid w:val="008A1132"/>
    <w:rsid w:val="008B53E2"/>
    <w:rsid w:val="0090378A"/>
    <w:rsid w:val="009736A5"/>
    <w:rsid w:val="00976B7A"/>
    <w:rsid w:val="00995395"/>
    <w:rsid w:val="00A749DB"/>
    <w:rsid w:val="00B462F5"/>
    <w:rsid w:val="00BC0EAA"/>
    <w:rsid w:val="00BE3BDD"/>
    <w:rsid w:val="00C922C0"/>
    <w:rsid w:val="00D7550A"/>
    <w:rsid w:val="00E274D0"/>
    <w:rsid w:val="00F01678"/>
    <w:rsid w:val="00F37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9B9A"/>
  <w15:docId w15:val="{DA49994D-7D3C-4368-BAD4-B10D57EF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F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C922C0"/>
    <w:pPr>
      <w:numPr>
        <w:numId w:val="1"/>
      </w:numPr>
    </w:pPr>
  </w:style>
  <w:style w:type="table" w:styleId="a3">
    <w:name w:val="Table Grid"/>
    <w:basedOn w:val="a1"/>
    <w:uiPriority w:val="59"/>
    <w:rsid w:val="000E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D24B-DC1B-4884-AC04-86A6F674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308</Words>
  <Characters>1761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Samoilenko</dc:creator>
  <cp:lastModifiedBy>Юлия Агапова</cp:lastModifiedBy>
  <cp:revision>9</cp:revision>
  <cp:lastPrinted>2019-07-10T13:43:00Z</cp:lastPrinted>
  <dcterms:created xsi:type="dcterms:W3CDTF">2022-02-03T08:09:00Z</dcterms:created>
  <dcterms:modified xsi:type="dcterms:W3CDTF">2022-12-06T16:01:00Z</dcterms:modified>
</cp:coreProperties>
</file>