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14EA" w14:textId="7890A63C" w:rsidR="003276D0" w:rsidRDefault="003276D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Санкт-Петербургское отделение РАМС</w:t>
      </w:r>
    </w:p>
    <w:p w14:paraId="47852A18" w14:textId="1D6A9692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5AACB169" w14:textId="17F1B812" w:rsidR="00EB7608" w:rsidRDefault="00F644CA" w:rsidP="00EB7608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EB7608">
        <w:rPr>
          <w:rFonts w:ascii="Arial" w:hAnsi="Arial" w:cs="Arial"/>
          <w:b/>
          <w:sz w:val="28"/>
        </w:rPr>
        <w:t>«</w:t>
      </w:r>
      <w:r w:rsidR="00EB7608" w:rsidRPr="001069D2">
        <w:rPr>
          <w:rFonts w:ascii="Arial" w:hAnsi="Arial" w:cs="Arial"/>
          <w:b/>
          <w:sz w:val="28"/>
        </w:rPr>
        <w:t>Современный подход к осуществлению профессиональной деятельности медицинских специалистов среднего звена. Парентеральный путь введения лекарственных сре</w:t>
      </w:r>
      <w:r w:rsidR="00EB7608">
        <w:rPr>
          <w:rFonts w:ascii="Arial" w:hAnsi="Arial" w:cs="Arial"/>
          <w:b/>
          <w:sz w:val="28"/>
        </w:rPr>
        <w:t>дств, преимущества и недостатки»</w:t>
      </w:r>
    </w:p>
    <w:p w14:paraId="2E1EE90E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72DF84BE" w14:textId="6C2E3297" w:rsidR="00610101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</w:t>
      </w:r>
      <w:r w:rsidR="003276D0">
        <w:rPr>
          <w:rFonts w:ascii="Arial" w:hAnsi="Arial" w:cs="Arial"/>
          <w:sz w:val="24"/>
        </w:rPr>
        <w:t>: 0</w:t>
      </w:r>
      <w:r w:rsidR="00311009">
        <w:rPr>
          <w:rFonts w:ascii="Arial" w:hAnsi="Arial" w:cs="Arial"/>
          <w:sz w:val="24"/>
        </w:rPr>
        <w:t>3</w:t>
      </w:r>
      <w:r w:rsidR="003276D0">
        <w:rPr>
          <w:rFonts w:ascii="Arial" w:hAnsi="Arial" w:cs="Arial"/>
          <w:sz w:val="24"/>
        </w:rPr>
        <w:t xml:space="preserve"> </w:t>
      </w:r>
      <w:r w:rsidR="00311009">
        <w:rPr>
          <w:rFonts w:ascii="Arial" w:hAnsi="Arial" w:cs="Arial"/>
          <w:sz w:val="24"/>
        </w:rPr>
        <w:t>феврал</w:t>
      </w:r>
      <w:r w:rsidR="003276D0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202</w:t>
      </w:r>
      <w:r w:rsidR="0031100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года</w:t>
      </w:r>
    </w:p>
    <w:p w14:paraId="255ABAA9" w14:textId="77777777" w:rsidR="003276D0" w:rsidRPr="000E1ADD" w:rsidRDefault="003276D0" w:rsidP="00610101">
      <w:pPr>
        <w:spacing w:before="240" w:after="0" w:line="240" w:lineRule="auto"/>
        <w:rPr>
          <w:rFonts w:ascii="Arial" w:hAnsi="Arial" w:cs="Arial"/>
          <w:sz w:val="24"/>
        </w:rPr>
      </w:pPr>
    </w:p>
    <w:p w14:paraId="0A8A895C" w14:textId="55EFFCAF" w:rsidR="003276D0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 xml:space="preserve">Место проведения: Санкт-Петербург, ул. Академика Лебедева, 6 </w:t>
      </w:r>
    </w:p>
    <w:p w14:paraId="03F451E2" w14:textId="083747B3" w:rsidR="009D69E4" w:rsidRDefault="008A5F7D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 </w:t>
      </w:r>
      <w:r w:rsidR="00610101" w:rsidRPr="00610101">
        <w:rPr>
          <w:rFonts w:ascii="Arial" w:hAnsi="Arial" w:cs="Arial"/>
          <w:sz w:val="24"/>
        </w:rPr>
        <w:t>ФГБВОУ ВО «Военно-медицинская академия имени С.М. Кирова» МО РФ, Большой зал клуба</w:t>
      </w:r>
    </w:p>
    <w:p w14:paraId="4EF5EB18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57F3AC58" w14:textId="77777777" w:rsidTr="004F1BCC">
        <w:tc>
          <w:tcPr>
            <w:tcW w:w="1526" w:type="dxa"/>
          </w:tcPr>
          <w:p w14:paraId="51BBF596" w14:textId="77777777" w:rsidR="000E1ADD" w:rsidRPr="00EB7608" w:rsidRDefault="00610101" w:rsidP="00EB76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</w:t>
            </w:r>
            <w:r w:rsidR="00EB7608">
              <w:rPr>
                <w:rFonts w:ascii="Arial" w:hAnsi="Arial" w:cs="Arial"/>
                <w:lang w:val="en-US"/>
              </w:rPr>
              <w:t>6</w:t>
            </w:r>
            <w:r w:rsidR="000E1ADD" w:rsidRPr="004F1BCC">
              <w:rPr>
                <w:rFonts w:ascii="Arial" w:hAnsi="Arial" w:cs="Arial"/>
              </w:rPr>
              <w:t>.</w:t>
            </w:r>
            <w:r w:rsidR="00EB7608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045" w:type="dxa"/>
          </w:tcPr>
          <w:p w14:paraId="32C9606C" w14:textId="24B7BDBD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EB7608" w:rsidRPr="00EB7608">
              <w:rPr>
                <w:rFonts w:ascii="Arial" w:hAnsi="Arial" w:cs="Arial"/>
              </w:rPr>
              <w:t>Правила парентерального введения лекарственных средств</w:t>
            </w:r>
            <w:r w:rsidRPr="00610101">
              <w:rPr>
                <w:rFonts w:ascii="Arial" w:hAnsi="Arial" w:cs="Arial"/>
              </w:rPr>
              <w:t>"</w:t>
            </w:r>
          </w:p>
          <w:p w14:paraId="37F6B50E" w14:textId="77777777" w:rsidR="003276D0" w:rsidRPr="00610101" w:rsidRDefault="003276D0" w:rsidP="00610101">
            <w:pPr>
              <w:jc w:val="both"/>
              <w:rPr>
                <w:rFonts w:ascii="Arial" w:hAnsi="Arial" w:cs="Arial"/>
              </w:rPr>
            </w:pPr>
          </w:p>
          <w:p w14:paraId="7284DC68" w14:textId="0E8CB92C" w:rsid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47A893B7" w14:textId="77777777" w:rsidR="003276D0" w:rsidRPr="003A2921" w:rsidRDefault="003276D0" w:rsidP="009D69E4">
            <w:pPr>
              <w:jc w:val="both"/>
              <w:rPr>
                <w:rFonts w:ascii="Arial" w:hAnsi="Arial" w:cs="Arial"/>
              </w:rPr>
            </w:pPr>
          </w:p>
          <w:p w14:paraId="2FB97B31" w14:textId="77777777" w:rsidR="009D69E4" w:rsidRDefault="00610101" w:rsidP="00EB7608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EB7608" w:rsidRPr="00EB7608">
              <w:rPr>
                <w:rFonts w:ascii="Arial" w:hAnsi="Arial" w:cs="Arial"/>
              </w:rPr>
              <w:t>раскрывается роль медицинской сестры в подготовке к введению лекарственных средств парентеральным способом. Уделено особое внимание видам, способам введения лекарственных средств и особенностям внутривенной инфузионной терапии (характеристика инфузионных систем, скорость введения лекарственных препаратов). Представлена характеристика инфузионных растворов и совместимость лекарственных средств.</w:t>
            </w:r>
            <w:r w:rsidR="00E576DB">
              <w:rPr>
                <w:rFonts w:ascii="Arial" w:hAnsi="Arial" w:cs="Arial"/>
              </w:rPr>
              <w:t xml:space="preserve"> Даны алгоритмы действия медицинской сестры при возникновени</w:t>
            </w:r>
            <w:r w:rsidR="00A40D56">
              <w:rPr>
                <w:rFonts w:ascii="Arial" w:hAnsi="Arial" w:cs="Arial"/>
              </w:rPr>
              <w:t>и</w:t>
            </w:r>
            <w:r w:rsidR="00E576DB">
              <w:rPr>
                <w:rFonts w:ascii="Arial" w:hAnsi="Arial" w:cs="Arial"/>
              </w:rPr>
              <w:t xml:space="preserve"> осложнений</w:t>
            </w:r>
            <w:r w:rsidR="00A40D56">
              <w:rPr>
                <w:rFonts w:ascii="Arial" w:hAnsi="Arial" w:cs="Arial"/>
              </w:rPr>
              <w:t>, возникающих в ходе</w:t>
            </w:r>
            <w:r w:rsidR="00E576DB">
              <w:rPr>
                <w:rFonts w:ascii="Arial" w:hAnsi="Arial" w:cs="Arial"/>
              </w:rPr>
              <w:t xml:space="preserve"> введения лекарственных препаратов/растворов внутривенно.</w:t>
            </w:r>
            <w:r w:rsidR="00964A9F">
              <w:rPr>
                <w:rFonts w:ascii="Arial" w:hAnsi="Arial" w:cs="Arial"/>
              </w:rPr>
              <w:t xml:space="preserve"> Рассмотрены причины возникновения ИСМП (связанных с в\в введением </w:t>
            </w:r>
            <w:r w:rsidR="00964A9F" w:rsidRPr="00964A9F">
              <w:rPr>
                <w:rFonts w:ascii="Arial" w:hAnsi="Arial" w:cs="Arial"/>
              </w:rPr>
              <w:t>лекарственных препаратов/растворов</w:t>
            </w:r>
            <w:r w:rsidR="00964A9F">
              <w:rPr>
                <w:rFonts w:ascii="Arial" w:hAnsi="Arial" w:cs="Arial"/>
              </w:rPr>
              <w:t>), а также способы и методы их профилактики.</w:t>
            </w:r>
          </w:p>
          <w:p w14:paraId="6E08856E" w14:textId="69745A4F" w:rsidR="00D53BF2" w:rsidRPr="00EB7608" w:rsidRDefault="00D53BF2" w:rsidP="00EB7608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3A2921" w:rsidRPr="004F1BCC" w14:paraId="1B0BB09B" w14:textId="77777777" w:rsidTr="004F1BCC">
        <w:tc>
          <w:tcPr>
            <w:tcW w:w="1526" w:type="dxa"/>
          </w:tcPr>
          <w:p w14:paraId="5C468891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18F21B3D" w14:textId="60CE22FC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5B060F">
              <w:rPr>
                <w:rFonts w:ascii="Arial" w:hAnsi="Arial" w:cs="Arial"/>
                <w:b/>
              </w:rPr>
              <w:t>сем</w:t>
            </w:r>
            <w:r w:rsidR="0073497F">
              <w:rPr>
                <w:rFonts w:ascii="Arial" w:hAnsi="Arial" w:cs="Arial"/>
                <w:b/>
              </w:rPr>
              <w:t>инара</w:t>
            </w:r>
          </w:p>
        </w:tc>
      </w:tr>
    </w:tbl>
    <w:p w14:paraId="2A82DBB0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p w14:paraId="19424CC1" w14:textId="77777777" w:rsidR="00BC0EAA" w:rsidRPr="000E1ADD" w:rsidRDefault="00BC0EAA" w:rsidP="009D69E4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805CE"/>
    <w:rsid w:val="000E1ADD"/>
    <w:rsid w:val="0011699A"/>
    <w:rsid w:val="001A16D0"/>
    <w:rsid w:val="00311009"/>
    <w:rsid w:val="003276D0"/>
    <w:rsid w:val="003A2921"/>
    <w:rsid w:val="003D3B22"/>
    <w:rsid w:val="00440AF2"/>
    <w:rsid w:val="004932A6"/>
    <w:rsid w:val="004F1BCC"/>
    <w:rsid w:val="005440AE"/>
    <w:rsid w:val="005A7165"/>
    <w:rsid w:val="005B060F"/>
    <w:rsid w:val="005F46B0"/>
    <w:rsid w:val="00610101"/>
    <w:rsid w:val="006C4875"/>
    <w:rsid w:val="007142C0"/>
    <w:rsid w:val="00732C73"/>
    <w:rsid w:val="0073497F"/>
    <w:rsid w:val="00802C81"/>
    <w:rsid w:val="008550D4"/>
    <w:rsid w:val="008A1132"/>
    <w:rsid w:val="008A5F7D"/>
    <w:rsid w:val="008B53E2"/>
    <w:rsid w:val="0090378A"/>
    <w:rsid w:val="00917E1D"/>
    <w:rsid w:val="00964A9F"/>
    <w:rsid w:val="009736A5"/>
    <w:rsid w:val="00995395"/>
    <w:rsid w:val="009C4488"/>
    <w:rsid w:val="009D69E4"/>
    <w:rsid w:val="00A40D56"/>
    <w:rsid w:val="00A749DB"/>
    <w:rsid w:val="00B462F5"/>
    <w:rsid w:val="00B5544E"/>
    <w:rsid w:val="00BC0EAA"/>
    <w:rsid w:val="00BE3BDD"/>
    <w:rsid w:val="00C922C0"/>
    <w:rsid w:val="00D53BF2"/>
    <w:rsid w:val="00D7550A"/>
    <w:rsid w:val="00E576DB"/>
    <w:rsid w:val="00EB7608"/>
    <w:rsid w:val="00F01678"/>
    <w:rsid w:val="00F37F40"/>
    <w:rsid w:val="00F6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E07"/>
  <w15:docId w15:val="{F7F00156-C346-4990-8FF2-1F00313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5C83-B2BD-4DB3-94C9-01322B81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16</cp:revision>
  <cp:lastPrinted>2019-07-10T13:43:00Z</cp:lastPrinted>
  <dcterms:created xsi:type="dcterms:W3CDTF">2022-02-03T08:09:00Z</dcterms:created>
  <dcterms:modified xsi:type="dcterms:W3CDTF">2022-12-06T18:23:00Z</dcterms:modified>
</cp:coreProperties>
</file>